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94424E">
      <w:pPr>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426"/>
        <w:gridCol w:w="6394"/>
      </w:tblGrid>
      <w:tr w:rsidR="00322AE2" w:rsidRPr="000D464F" w:rsidTr="00EE6A36">
        <w:trPr>
          <w:jc w:val="center"/>
        </w:trPr>
        <w:tc>
          <w:tcPr>
            <w:tcW w:w="8820" w:type="dxa"/>
            <w:gridSpan w:val="2"/>
          </w:tcPr>
          <w:p w:rsidR="00322AE2" w:rsidRPr="000D464F" w:rsidRDefault="00B9415F" w:rsidP="00035E9F">
            <w:pPr>
              <w:rPr>
                <w:rFonts w:ascii="Arial" w:hAnsi="Arial"/>
                <w:b/>
                <w:bCs/>
                <w:rtl/>
              </w:rPr>
            </w:pPr>
            <w:r w:rsidRPr="000D464F">
              <w:rPr>
                <w:b/>
                <w:bCs/>
                <w:rtl/>
              </w:rPr>
              <w:t>לפני</w:t>
            </w:r>
            <w:r w:rsidR="000D464F" w:rsidRPr="000D464F">
              <w:rPr>
                <w:rFonts w:hint="cs"/>
                <w:b/>
                <w:bCs/>
                <w:rtl/>
              </w:rPr>
              <w:t>:</w:t>
            </w:r>
            <w:r w:rsidRPr="000D464F">
              <w:rPr>
                <w:b/>
                <w:bCs/>
                <w:rtl/>
              </w:rPr>
              <w:t xml:space="preserve"> </w:t>
            </w:r>
            <w:r w:rsidRPr="000D464F">
              <w:rPr>
                <w:rFonts w:ascii="Arial" w:hAnsi="Arial"/>
                <w:b/>
                <w:bCs/>
                <w:rtl/>
              </w:rPr>
              <w:t>כבוד ה</w:t>
            </w:r>
            <w:sdt>
              <w:sdtPr>
                <w:rPr>
                  <w:rtl/>
                </w:rPr>
                <w:alias w:val="1574"/>
                <w:tag w:val="1574"/>
                <w:id w:val="-868990752"/>
                <w:text w:multiLine="1"/>
              </w:sdtPr>
              <w:sdtEndPr/>
              <w:sdtContent>
                <w:r w:rsidRPr="000D464F">
                  <w:rPr>
                    <w:rFonts w:ascii="Arial" w:hAnsi="Arial" w:hint="cs"/>
                    <w:b/>
                    <w:bCs/>
                    <w:rtl/>
                  </w:rPr>
                  <w:t>שופט</w:t>
                </w:r>
              </w:sdtContent>
            </w:sdt>
            <w:r w:rsidRPr="000D464F">
              <w:rPr>
                <w:rFonts w:ascii="Arial" w:hAnsi="Arial"/>
                <w:b/>
                <w:bCs/>
                <w:rtl/>
              </w:rPr>
              <w:t xml:space="preserve"> </w:t>
            </w:r>
            <w:sdt>
              <w:sdtPr>
                <w:rPr>
                  <w:b/>
                  <w:bCs/>
                  <w:rtl/>
                </w:rPr>
                <w:alias w:val="1573"/>
                <w:tag w:val="1573"/>
                <w:id w:val="407734867"/>
                <w:text w:multiLine="1"/>
              </w:sdtPr>
              <w:sdtEndPr/>
              <w:sdtContent>
                <w:r w:rsidRPr="000D464F">
                  <w:rPr>
                    <w:rFonts w:hint="cs"/>
                    <w:b/>
                    <w:bCs/>
                    <w:rtl/>
                  </w:rPr>
                  <w:t>ניר זנו</w:t>
                </w:r>
              </w:sdtContent>
            </w:sdt>
          </w:p>
          <w:p w:rsidR="00322AE2" w:rsidRPr="000D464F" w:rsidRDefault="00322AE2" w:rsidP="00717D6C">
            <w:pPr>
              <w:rPr>
                <w:rFonts w:ascii="Arial" w:hAnsi="Arial"/>
                <w:b/>
                <w:bCs/>
              </w:rPr>
            </w:pPr>
          </w:p>
        </w:tc>
      </w:tr>
      <w:tr w:rsidR="0094424E" w:rsidRPr="000D464F" w:rsidTr="00322AE2">
        <w:trPr>
          <w:jc w:val="center"/>
        </w:trPr>
        <w:tc>
          <w:tcPr>
            <w:tcW w:w="2426" w:type="dxa"/>
          </w:tcPr>
          <w:sdt>
            <w:sdtPr>
              <w:alias w:val="1180"/>
              <w:tag w:val="1180"/>
              <w:id w:val="637458750"/>
              <w:text w:multiLine="1"/>
            </w:sdtPr>
            <w:sdtEndPr/>
            <w:sdtContent>
              <w:p w:rsidR="006B10FF" w:rsidRPr="000D464F" w:rsidRDefault="000D464F" w:rsidP="000A5E21">
                <w:pPr>
                  <w:bidi w:val="0"/>
                  <w:jc w:val="right"/>
                  <w:rPr>
                    <w:rFonts w:ascii="Arial" w:hAnsi="Arial"/>
                    <w:b/>
                    <w:bCs/>
                    <w:noProof w:val="0"/>
                    <w:rtl/>
                  </w:rPr>
                </w:pPr>
                <w:r w:rsidRPr="000D464F">
                  <w:rPr>
                    <w:rFonts w:ascii="Arial" w:hAnsi="Arial" w:hint="cs"/>
                    <w:b/>
                    <w:bCs/>
                    <w:noProof w:val="0"/>
                    <w:rtl/>
                  </w:rPr>
                  <w:t>ה</w:t>
                </w:r>
                <w:r w:rsidR="000A5E21">
                  <w:rPr>
                    <w:rFonts w:ascii="Arial" w:hAnsi="Arial" w:hint="cs"/>
                    <w:b/>
                    <w:bCs/>
                    <w:noProof w:val="0"/>
                    <w:rtl/>
                  </w:rPr>
                  <w:t>מבקשת</w:t>
                </w:r>
              </w:p>
            </w:sdtContent>
          </w:sdt>
        </w:tc>
        <w:tc>
          <w:tcPr>
            <w:tcW w:w="6394" w:type="dxa"/>
          </w:tcPr>
          <w:p w:rsidR="0094424E" w:rsidRPr="000D464F" w:rsidRDefault="000604E4" w:rsidP="00CB01ED">
            <w:pPr>
              <w:rPr>
                <w:b/>
                <w:bCs/>
                <w:noProof w:val="0"/>
              </w:rPr>
            </w:pPr>
            <w:sdt>
              <w:sdtPr>
                <w:rPr>
                  <w:rFonts w:hint="cs"/>
                  <w:rtl/>
                </w:rPr>
                <w:alias w:val="2315"/>
                <w:tag w:val="2315"/>
                <w:id w:val="1289634646"/>
                <w:placeholder>
                  <w:docPart w:val="6B2B634A93724232A6AFF1CF181D700F"/>
                </w:placeholder>
                <w:text w:multiLine="1"/>
              </w:sdtPr>
              <w:sdtEndPr/>
              <w:sdtContent>
                <w:r w:rsidR="00BF410F" w:rsidRPr="000D464F">
                  <w:rPr>
                    <w:rFonts w:ascii="Arial" w:hAnsi="Arial"/>
                    <w:b/>
                    <w:bCs/>
                    <w:noProof w:val="0"/>
                    <w:rtl/>
                  </w:rPr>
                  <w:t>מדינת ישראל</w:t>
                </w:r>
              </w:sdtContent>
            </w:sdt>
            <w:r w:rsidR="00F67A54" w:rsidRPr="000D464F">
              <w:rPr>
                <w:rFonts w:hint="cs"/>
                <w:rtl/>
              </w:rPr>
              <w:t xml:space="preserve"> </w:t>
            </w:r>
            <w:r w:rsidR="00CB01ED" w:rsidRPr="000D464F">
              <w:rPr>
                <w:rFonts w:hint="cs"/>
                <w:rtl/>
              </w:rPr>
              <w:t xml:space="preserve"> </w:t>
            </w:r>
            <w:sdt>
              <w:sdtPr>
                <w:rPr>
                  <w:rFonts w:hint="cs"/>
                  <w:rtl/>
                </w:rPr>
                <w:alias w:val="2316"/>
                <w:tag w:val="2316"/>
                <w:id w:val="188268356"/>
                <w:placeholder>
                  <w:docPart w:val="30D2F63EA5C949BE9AD4432115AC0C09"/>
                </w:placeholder>
                <w:text w:multiLine="1"/>
              </w:sdtPr>
              <w:sdtEndPr/>
              <w:sdtContent/>
            </w:sdt>
          </w:p>
        </w:tc>
      </w:tr>
      <w:tr w:rsidR="0094424E" w:rsidRPr="000D464F">
        <w:trPr>
          <w:jc w:val="center"/>
        </w:trPr>
        <w:tc>
          <w:tcPr>
            <w:tcW w:w="8820" w:type="dxa"/>
            <w:gridSpan w:val="2"/>
          </w:tcPr>
          <w:p w:rsidR="00DA1A68" w:rsidRPr="000D464F" w:rsidRDefault="00DA1A68" w:rsidP="00DA1A68">
            <w:pPr>
              <w:jc w:val="center"/>
              <w:rPr>
                <w:rFonts w:ascii="Arial" w:hAnsi="Arial"/>
                <w:b/>
                <w:bCs/>
                <w:noProof w:val="0"/>
                <w:rtl/>
              </w:rPr>
            </w:pPr>
          </w:p>
          <w:p w:rsidR="0094424E" w:rsidRPr="000D464F" w:rsidRDefault="00BF410F" w:rsidP="00DA1A68">
            <w:pPr>
              <w:jc w:val="center"/>
              <w:rPr>
                <w:rFonts w:ascii="Arial" w:hAnsi="Arial"/>
                <w:b/>
                <w:bCs/>
                <w:noProof w:val="0"/>
                <w:rtl/>
              </w:rPr>
            </w:pPr>
            <w:r w:rsidRPr="000D464F">
              <w:rPr>
                <w:rFonts w:ascii="Arial" w:hAnsi="Arial" w:hint="cs"/>
                <w:b/>
                <w:bCs/>
                <w:noProof w:val="0"/>
                <w:rtl/>
              </w:rPr>
              <w:t>בעניין</w:t>
            </w:r>
          </w:p>
          <w:p w:rsidR="00DA1A68" w:rsidRPr="000D464F" w:rsidRDefault="00DA1A68" w:rsidP="00DA1A68">
            <w:pPr>
              <w:jc w:val="center"/>
              <w:rPr>
                <w:rFonts w:ascii="Arial" w:hAnsi="Arial"/>
                <w:b/>
                <w:bCs/>
                <w:noProof w:val="0"/>
              </w:rPr>
            </w:pPr>
          </w:p>
        </w:tc>
      </w:tr>
      <w:tr w:rsidR="0094424E" w:rsidRPr="000D464F" w:rsidTr="00322AE2">
        <w:trPr>
          <w:jc w:val="center"/>
        </w:trPr>
        <w:tc>
          <w:tcPr>
            <w:tcW w:w="2426" w:type="dxa"/>
          </w:tcPr>
          <w:p w:rsidR="0094424E" w:rsidRPr="000D464F" w:rsidRDefault="000604E4" w:rsidP="000A5E21">
            <w:pPr>
              <w:rPr>
                <w:rFonts w:ascii="Arial" w:hAnsi="Arial"/>
                <w:b/>
                <w:bCs/>
                <w:noProof w:val="0"/>
              </w:rPr>
            </w:pPr>
            <w:sdt>
              <w:sdtPr>
                <w:rPr>
                  <w:rtl/>
                </w:rPr>
                <w:alias w:val="1184"/>
                <w:tag w:val="1184"/>
                <w:id w:val="-340621022"/>
                <w:text w:multiLine="1"/>
              </w:sdtPr>
              <w:sdtEndPr/>
              <w:sdtContent>
                <w:r w:rsidR="000D464F" w:rsidRPr="000D464F">
                  <w:rPr>
                    <w:rFonts w:ascii="Arial" w:hAnsi="Arial" w:hint="cs"/>
                    <w:b/>
                    <w:bCs/>
                    <w:noProof w:val="0"/>
                    <w:rtl/>
                  </w:rPr>
                  <w:t>ה</w:t>
                </w:r>
                <w:r w:rsidR="000A5E21">
                  <w:rPr>
                    <w:rFonts w:ascii="Arial" w:hAnsi="Arial" w:hint="cs"/>
                    <w:b/>
                    <w:bCs/>
                    <w:noProof w:val="0"/>
                    <w:rtl/>
                  </w:rPr>
                  <w:t>משיבים</w:t>
                </w:r>
              </w:sdtContent>
            </w:sdt>
          </w:p>
        </w:tc>
        <w:tc>
          <w:tcPr>
            <w:tcW w:w="6394" w:type="dxa"/>
          </w:tcPr>
          <w:p w:rsidR="0094424E" w:rsidRPr="000D464F" w:rsidRDefault="000604E4" w:rsidP="00F17D6C">
            <w:pPr>
              <w:rPr>
                <w:b/>
                <w:bCs/>
                <w:noProof w:val="0"/>
                <w:rtl/>
              </w:rPr>
            </w:pPr>
            <w:sdt>
              <w:sdtPr>
                <w:rPr>
                  <w:rtl/>
                </w:rPr>
                <w:alias w:val="1571"/>
                <w:tag w:val="1571"/>
                <w:id w:val="1028836282"/>
                <w:text w:multiLine="1"/>
              </w:sdtPr>
              <w:sdtEndPr/>
              <w:sdtContent>
                <w:r w:rsidR="00BF410F" w:rsidRPr="000D464F">
                  <w:rPr>
                    <w:rFonts w:ascii="Arial" w:hAnsi="Arial"/>
                    <w:b/>
                    <w:bCs/>
                    <w:noProof w:val="0"/>
                    <w:rtl/>
                  </w:rPr>
                  <w:t>1</w:t>
                </w:r>
              </w:sdtContent>
            </w:sdt>
            <w:r w:rsidR="0094424E" w:rsidRPr="000D464F">
              <w:rPr>
                <w:rFonts w:ascii="Arial" w:hAnsi="Arial"/>
                <w:b/>
                <w:bCs/>
                <w:noProof w:val="0"/>
                <w:rtl/>
              </w:rPr>
              <w:t>.</w:t>
            </w:r>
            <w:r w:rsidR="0094424E" w:rsidRPr="000D464F">
              <w:rPr>
                <w:rFonts w:ascii="Arial" w:hAnsi="Arial" w:hint="cs"/>
                <w:b/>
                <w:bCs/>
                <w:noProof w:val="0"/>
                <w:rtl/>
              </w:rPr>
              <w:t xml:space="preserve"> </w:t>
            </w:r>
            <w:r w:rsidR="00F17D6C">
              <w:rPr>
                <w:rFonts w:ascii="Arial" w:hAnsi="Arial" w:hint="cs"/>
                <w:b/>
                <w:bCs/>
                <w:noProof w:val="0"/>
                <w:rtl/>
              </w:rPr>
              <w:t>פלוני ( קטין)</w:t>
            </w:r>
          </w:p>
          <w:p w:rsidR="0094424E" w:rsidRPr="000D464F" w:rsidRDefault="000604E4" w:rsidP="00F17D6C">
            <w:pPr>
              <w:rPr>
                <w:b/>
                <w:bCs/>
                <w:noProof w:val="0"/>
                <w:rtl/>
              </w:rPr>
            </w:pPr>
            <w:sdt>
              <w:sdtPr>
                <w:rPr>
                  <w:rtl/>
                </w:rPr>
                <w:alias w:val="1571"/>
                <w:tag w:val="1571"/>
                <w:id w:val="32245614"/>
                <w:text w:multiLine="1"/>
              </w:sdtPr>
              <w:sdtEndPr/>
              <w:sdtContent>
                <w:r w:rsidR="00BF410F" w:rsidRPr="000D464F">
                  <w:rPr>
                    <w:rFonts w:ascii="Arial" w:hAnsi="Arial"/>
                    <w:b/>
                    <w:bCs/>
                    <w:noProof w:val="0"/>
                    <w:rtl/>
                  </w:rPr>
                  <w:t>2</w:t>
                </w:r>
              </w:sdtContent>
            </w:sdt>
            <w:r w:rsidR="0094424E" w:rsidRPr="000D464F">
              <w:rPr>
                <w:rFonts w:ascii="Arial" w:hAnsi="Arial"/>
                <w:b/>
                <w:bCs/>
                <w:noProof w:val="0"/>
                <w:rtl/>
              </w:rPr>
              <w:t>.</w:t>
            </w:r>
            <w:r w:rsidR="0094424E" w:rsidRPr="000D464F">
              <w:rPr>
                <w:rFonts w:ascii="Arial" w:hAnsi="Arial" w:hint="cs"/>
                <w:b/>
                <w:bCs/>
                <w:noProof w:val="0"/>
                <w:rtl/>
              </w:rPr>
              <w:t xml:space="preserve"> </w:t>
            </w:r>
            <w:r w:rsidR="00F17D6C">
              <w:rPr>
                <w:rFonts w:ascii="Arial" w:hAnsi="Arial" w:hint="cs"/>
                <w:b/>
                <w:bCs/>
                <w:noProof w:val="0"/>
                <w:rtl/>
              </w:rPr>
              <w:t>פלוני ( קטין)</w:t>
            </w:r>
          </w:p>
        </w:tc>
      </w:tr>
    </w:tbl>
    <w:p w:rsidR="0094424E" w:rsidRDefault="0094424E" w:rsidP="0094424E">
      <w:pPr>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80519">
            <w:pPr>
              <w:bidi w:val="0"/>
              <w:jc w:val="center"/>
              <w:rPr>
                <w:rFonts w:ascii="Arial" w:hAnsi="Arial"/>
                <w:b/>
                <w:bCs/>
                <w:noProof w:val="0"/>
                <w:sz w:val="28"/>
                <w:szCs w:val="28"/>
                <w:u w:val="single"/>
              </w:rPr>
            </w:pPr>
            <w:r>
              <w:rPr>
                <w:rFonts w:ascii="Arial" w:hAnsi="Arial" w:hint="cs"/>
                <w:b/>
                <w:bCs/>
                <w:noProof w:val="0"/>
                <w:sz w:val="28"/>
                <w:szCs w:val="28"/>
                <w:u w:val="single"/>
                <w:rtl/>
              </w:rPr>
              <w:t>החלטה</w:t>
            </w:r>
            <w:r w:rsidR="001F59C2">
              <w:rPr>
                <w:rFonts w:ascii="Arial" w:hAnsi="Arial" w:hint="cs"/>
                <w:b/>
                <w:bCs/>
                <w:noProof w:val="0"/>
                <w:sz w:val="28"/>
                <w:szCs w:val="28"/>
                <w:u w:val="single"/>
                <w:rtl/>
              </w:rPr>
              <w:t xml:space="preserve"> ( נוסח מותר לפרסום)</w:t>
            </w:r>
          </w:p>
        </w:tc>
      </w:tr>
    </w:tbl>
    <w:p w:rsidR="00694556" w:rsidRDefault="00694556">
      <w:pPr>
        <w:spacing w:line="360" w:lineRule="auto"/>
        <w:jc w:val="both"/>
        <w:rPr>
          <w:rFonts w:ascii="Arial" w:hAnsi="Arial"/>
          <w:noProof w:val="0"/>
          <w:rtl/>
        </w:rPr>
      </w:pPr>
    </w:p>
    <w:p w:rsidR="00694556" w:rsidRPr="000A5E21" w:rsidRDefault="000A5E21">
      <w:pPr>
        <w:spacing w:line="360" w:lineRule="auto"/>
        <w:jc w:val="both"/>
        <w:rPr>
          <w:rFonts w:ascii="Arial" w:hAnsi="Arial"/>
          <w:b/>
          <w:bCs/>
          <w:noProof w:val="0"/>
          <w:u w:val="single"/>
          <w:rtl/>
        </w:rPr>
      </w:pPr>
      <w:r w:rsidRPr="000A5E21">
        <w:rPr>
          <w:rFonts w:ascii="Arial" w:hAnsi="Arial" w:hint="cs"/>
          <w:b/>
          <w:bCs/>
          <w:noProof w:val="0"/>
          <w:u w:val="single"/>
          <w:rtl/>
        </w:rPr>
        <w:t>רקע עובדתי</w:t>
      </w:r>
    </w:p>
    <w:p w:rsidR="00694556" w:rsidRDefault="00694556">
      <w:pPr>
        <w:spacing w:line="360" w:lineRule="auto"/>
        <w:jc w:val="both"/>
        <w:rPr>
          <w:rFonts w:ascii="Arial" w:hAnsi="Arial"/>
          <w:noProof w:val="0"/>
          <w:rtl/>
        </w:rPr>
      </w:pPr>
    </w:p>
    <w:p w:rsidR="000A5E21" w:rsidRDefault="000A5E21" w:rsidP="000A5E21">
      <w:pPr>
        <w:pStyle w:val="ad"/>
        <w:numPr>
          <w:ilvl w:val="0"/>
          <w:numId w:val="1"/>
        </w:numPr>
        <w:spacing w:line="360" w:lineRule="auto"/>
        <w:jc w:val="both"/>
        <w:rPr>
          <w:rFonts w:ascii="Arial" w:hAnsi="Arial"/>
          <w:noProof w:val="0"/>
        </w:rPr>
      </w:pPr>
      <w:r>
        <w:rPr>
          <w:rFonts w:ascii="Arial" w:hAnsi="Arial" w:hint="cs"/>
          <w:noProof w:val="0"/>
          <w:rtl/>
        </w:rPr>
        <w:t xml:space="preserve">בקשת המאשימה לתיקון כתב אישום לאחר מענה. </w:t>
      </w:r>
    </w:p>
    <w:p w:rsidR="000A5E21" w:rsidRPr="00B51B20" w:rsidRDefault="000A5E21" w:rsidP="00B51B20">
      <w:pPr>
        <w:pStyle w:val="ad"/>
        <w:numPr>
          <w:ilvl w:val="0"/>
          <w:numId w:val="1"/>
        </w:numPr>
        <w:spacing w:line="360" w:lineRule="auto"/>
        <w:jc w:val="both"/>
        <w:rPr>
          <w:rFonts w:ascii="Arial" w:hAnsi="Arial"/>
          <w:noProof w:val="0"/>
        </w:rPr>
      </w:pPr>
      <w:r>
        <w:rPr>
          <w:rFonts w:ascii="Arial" w:hAnsi="Arial" w:hint="cs"/>
          <w:noProof w:val="0"/>
          <w:rtl/>
        </w:rPr>
        <w:t xml:space="preserve">נגד המשיבים </w:t>
      </w:r>
      <w:r w:rsidR="00B51B20">
        <w:rPr>
          <w:rFonts w:ascii="Arial" w:hAnsi="Arial" w:hint="cs"/>
          <w:noProof w:val="0"/>
          <w:rtl/>
        </w:rPr>
        <w:t>(</w:t>
      </w:r>
      <w:r>
        <w:rPr>
          <w:rFonts w:ascii="Arial" w:hAnsi="Arial" w:hint="cs"/>
          <w:noProof w:val="0"/>
          <w:rtl/>
        </w:rPr>
        <w:t xml:space="preserve">להלן : " המשיבים" ו/או " הנאשמים" </w:t>
      </w:r>
      <w:r w:rsidR="00B51B20">
        <w:rPr>
          <w:rFonts w:ascii="Arial" w:hAnsi="Arial" w:hint="cs"/>
          <w:noProof w:val="0"/>
          <w:rtl/>
        </w:rPr>
        <w:t>)</w:t>
      </w:r>
      <w:r>
        <w:rPr>
          <w:rFonts w:ascii="Arial" w:hAnsi="Arial" w:hint="cs"/>
          <w:noProof w:val="0"/>
          <w:rtl/>
        </w:rPr>
        <w:t xml:space="preserve"> </w:t>
      </w:r>
      <w:r>
        <w:rPr>
          <w:rtl/>
        </w:rPr>
        <w:t xml:space="preserve">הוגש ביום </w:t>
      </w:r>
      <w:r w:rsidR="00A50319" w:rsidRPr="00A50319">
        <w:rPr>
          <w:rFonts w:hint="cs"/>
          <w:u w:val="single"/>
          <w:rtl/>
        </w:rPr>
        <w:t xml:space="preserve">8.3.22 </w:t>
      </w:r>
      <w:r>
        <w:rPr>
          <w:rtl/>
        </w:rPr>
        <w:t xml:space="preserve"> כתב אישום בו יוחסה להם </w:t>
      </w:r>
      <w:r w:rsidRPr="00A24D5B">
        <w:rPr>
          <w:u w:val="single"/>
          <w:rtl/>
        </w:rPr>
        <w:t>עבירה של</w:t>
      </w:r>
      <w:r w:rsidR="00A50319" w:rsidRPr="00A24D5B">
        <w:rPr>
          <w:rFonts w:ascii="Arial" w:hAnsi="Arial" w:hint="cs"/>
          <w:noProof w:val="0"/>
          <w:u w:val="single"/>
          <w:rtl/>
        </w:rPr>
        <w:t xml:space="preserve"> פציעה כשעבריין מזויין </w:t>
      </w:r>
      <w:r w:rsidR="00A50319" w:rsidRPr="00B51B20">
        <w:rPr>
          <w:rFonts w:ascii="Arial" w:hAnsi="Arial"/>
          <w:noProof w:val="0"/>
          <w:rtl/>
        </w:rPr>
        <w:t>–</w:t>
      </w:r>
      <w:r w:rsidR="00A50319" w:rsidRPr="00B51B20">
        <w:rPr>
          <w:rFonts w:ascii="Arial" w:hAnsi="Arial" w:hint="cs"/>
          <w:noProof w:val="0"/>
          <w:rtl/>
        </w:rPr>
        <w:t xml:space="preserve"> עבירה לפי סעיף 335(א)(1) לחוק העונשין, תשל"ז -1977 בצירוף סעיף 29(א) לחוק העונשין, תשל"ז -1977. </w:t>
      </w:r>
    </w:p>
    <w:p w:rsidR="006A3498" w:rsidRDefault="00A50319" w:rsidP="001F59C2">
      <w:pPr>
        <w:pStyle w:val="ad"/>
        <w:numPr>
          <w:ilvl w:val="0"/>
          <w:numId w:val="1"/>
        </w:numPr>
        <w:spacing w:line="360" w:lineRule="auto"/>
        <w:jc w:val="both"/>
      </w:pPr>
      <w:r>
        <w:rPr>
          <w:rtl/>
        </w:rPr>
        <w:t>עפ"י</w:t>
      </w:r>
      <w:r>
        <w:rPr>
          <w:rFonts w:hint="cs"/>
          <w:rtl/>
        </w:rPr>
        <w:t xml:space="preserve"> המפורט ב</w:t>
      </w:r>
      <w:r>
        <w:rPr>
          <w:rtl/>
        </w:rPr>
        <w:t>כתב האישום</w:t>
      </w:r>
      <w:r>
        <w:rPr>
          <w:rFonts w:hint="cs"/>
          <w:rtl/>
        </w:rPr>
        <w:t xml:space="preserve">, בתאריך 24.7.21, סמוך </w:t>
      </w:r>
      <w:r w:rsidR="001F59C2">
        <w:rPr>
          <w:rFonts w:hint="cs"/>
          <w:rtl/>
        </w:rPr>
        <w:t>לשעה</w:t>
      </w:r>
      <w:r>
        <w:rPr>
          <w:rFonts w:hint="cs"/>
          <w:rtl/>
        </w:rPr>
        <w:t xml:space="preserve"> 21:30, פסע </w:t>
      </w:r>
      <w:r w:rsidR="001F59C2">
        <w:rPr>
          <w:rFonts w:hint="cs"/>
        </w:rPr>
        <w:t>XXX</w:t>
      </w:r>
      <w:r>
        <w:rPr>
          <w:rFonts w:hint="cs"/>
          <w:rtl/>
        </w:rPr>
        <w:t xml:space="preserve">  (להלן:</w:t>
      </w:r>
      <w:r w:rsidR="005238DB">
        <w:rPr>
          <w:rFonts w:hint="cs"/>
          <w:rtl/>
        </w:rPr>
        <w:t xml:space="preserve">   </w:t>
      </w:r>
      <w:r>
        <w:rPr>
          <w:rFonts w:hint="cs"/>
          <w:rtl/>
        </w:rPr>
        <w:t xml:space="preserve">" המתלונן") ביציאה </w:t>
      </w:r>
      <w:r w:rsidR="001F59C2">
        <w:rPr>
          <w:rFonts w:hint="cs"/>
          <w:rtl/>
        </w:rPr>
        <w:t>מ-</w:t>
      </w:r>
      <w:r w:rsidR="001F59C2">
        <w:rPr>
          <w:rFonts w:hint="cs"/>
        </w:rPr>
        <w:t>XXX</w:t>
      </w:r>
      <w:r>
        <w:rPr>
          <w:rFonts w:hint="cs"/>
          <w:rtl/>
        </w:rPr>
        <w:t xml:space="preserve"> </w:t>
      </w:r>
      <w:r w:rsidR="001F59C2">
        <w:rPr>
          <w:rFonts w:hint="cs"/>
          <w:rtl/>
        </w:rPr>
        <w:t>ב-</w:t>
      </w:r>
      <w:r w:rsidR="001F59C2">
        <w:rPr>
          <w:rFonts w:hint="cs"/>
        </w:rPr>
        <w:t>XXX</w:t>
      </w:r>
      <w:r>
        <w:rPr>
          <w:rFonts w:hint="cs"/>
          <w:rtl/>
        </w:rPr>
        <w:t xml:space="preserve"> כשהוא עושה דרכו לרחוב </w:t>
      </w:r>
      <w:r w:rsidR="001F59C2">
        <w:rPr>
          <w:rFonts w:hint="cs"/>
        </w:rPr>
        <w:t>XXXX</w:t>
      </w:r>
      <w:r>
        <w:rPr>
          <w:rFonts w:hint="cs"/>
          <w:rtl/>
        </w:rPr>
        <w:t xml:space="preserve"> בעיר. </w:t>
      </w:r>
      <w:r w:rsidR="006716D6">
        <w:rPr>
          <w:rFonts w:hint="cs"/>
          <w:rtl/>
        </w:rPr>
        <w:t xml:space="preserve">בנסיבות המתוארות לעיל נתקל המתלונן בנאשמים ובאחר, אשר חלפו מולו, פנו אליו ושאלו אותו: </w:t>
      </w:r>
      <w:r w:rsidR="005238DB">
        <w:rPr>
          <w:rFonts w:hint="cs"/>
          <w:rtl/>
        </w:rPr>
        <w:t xml:space="preserve">      </w:t>
      </w:r>
      <w:r w:rsidR="006716D6">
        <w:rPr>
          <w:rFonts w:hint="cs"/>
          <w:rtl/>
        </w:rPr>
        <w:t>" מה אתה מסתכל?!". בנסיבות המתוארות לעיל, לאחר חילופי דברים קצרים בין הצדדים, ניגשו הנאשמים קרוב למתלונן ודקרו אותו בגופו באמצעות חפץ חד שזהותו אינה ידועה במדויק למאשימה , ואשר נחזה להיות סכין. כתוצאה מהאמור לעיל, סבל המתלונן מחתכים באמה שמאל ,ובכתף ימין סמוך לבית החזה. במעשיהם לעיל, פצעו הנאשמים את המתלונן בצוותא חדא.</w:t>
      </w:r>
    </w:p>
    <w:p w:rsidR="006A3498" w:rsidRDefault="006A3498" w:rsidP="00A50319">
      <w:pPr>
        <w:pStyle w:val="ad"/>
        <w:numPr>
          <w:ilvl w:val="0"/>
          <w:numId w:val="1"/>
        </w:numPr>
        <w:spacing w:line="360" w:lineRule="auto"/>
        <w:jc w:val="both"/>
      </w:pPr>
      <w:r>
        <w:rPr>
          <w:rtl/>
        </w:rPr>
        <w:t xml:space="preserve">בדיון </w:t>
      </w:r>
      <w:r w:rsidR="00A50319">
        <w:rPr>
          <w:rFonts w:hint="cs"/>
          <w:rtl/>
        </w:rPr>
        <w:t>ש</w:t>
      </w:r>
      <w:r>
        <w:rPr>
          <w:rtl/>
        </w:rPr>
        <w:t>התקיים</w:t>
      </w:r>
      <w:r w:rsidR="00A50319">
        <w:rPr>
          <w:rFonts w:hint="cs"/>
          <w:rtl/>
        </w:rPr>
        <w:t xml:space="preserve"> ביום</w:t>
      </w:r>
      <w:r>
        <w:rPr>
          <w:rFonts w:hint="cs"/>
          <w:rtl/>
        </w:rPr>
        <w:t xml:space="preserve"> </w:t>
      </w:r>
      <w:r w:rsidR="00A50319" w:rsidRPr="005108CA">
        <w:rPr>
          <w:rFonts w:hint="cs"/>
          <w:u w:val="single"/>
          <w:rtl/>
        </w:rPr>
        <w:t>29.6.23</w:t>
      </w:r>
      <w:r>
        <w:rPr>
          <w:rtl/>
        </w:rPr>
        <w:t xml:space="preserve"> כ</w:t>
      </w:r>
      <w:r w:rsidR="00A50319">
        <w:rPr>
          <w:rFonts w:hint="cs"/>
          <w:rtl/>
        </w:rPr>
        <w:t>פרו</w:t>
      </w:r>
      <w:r>
        <w:rPr>
          <w:rtl/>
        </w:rPr>
        <w:t xml:space="preserve"> המשיב</w:t>
      </w:r>
      <w:r w:rsidR="00A50319">
        <w:rPr>
          <w:rFonts w:hint="cs"/>
          <w:rtl/>
        </w:rPr>
        <w:t xml:space="preserve">ים </w:t>
      </w:r>
      <w:r>
        <w:rPr>
          <w:rtl/>
        </w:rPr>
        <w:t>בכתב האישום</w:t>
      </w:r>
      <w:r w:rsidR="00A50319">
        <w:rPr>
          <w:rFonts w:hint="cs"/>
          <w:rtl/>
        </w:rPr>
        <w:t xml:space="preserve">, ועל כן קבע ביהמ"ש שני מועדים לשמיעת הוכחות. </w:t>
      </w:r>
    </w:p>
    <w:p w:rsidR="00A50319" w:rsidRDefault="00A50319" w:rsidP="00A50319">
      <w:pPr>
        <w:pStyle w:val="ad"/>
        <w:numPr>
          <w:ilvl w:val="0"/>
          <w:numId w:val="1"/>
        </w:numPr>
        <w:spacing w:line="360" w:lineRule="auto"/>
        <w:jc w:val="both"/>
      </w:pPr>
      <w:r>
        <w:rPr>
          <w:rFonts w:hint="cs"/>
          <w:rtl/>
        </w:rPr>
        <w:t>בשל מלחמת " חרבות ברזל" נד</w:t>
      </w:r>
      <w:r w:rsidR="006064E2">
        <w:rPr>
          <w:rFonts w:hint="cs"/>
          <w:rtl/>
        </w:rPr>
        <w:t xml:space="preserve">חו שני מועדי ההוכחות ליום 18.2.24 וליום 6.3.24. </w:t>
      </w:r>
    </w:p>
    <w:p w:rsidR="006064E2" w:rsidRDefault="006064E2" w:rsidP="00B51B20">
      <w:pPr>
        <w:pStyle w:val="ad"/>
        <w:numPr>
          <w:ilvl w:val="0"/>
          <w:numId w:val="1"/>
        </w:numPr>
        <w:spacing w:line="360" w:lineRule="auto"/>
        <w:jc w:val="both"/>
      </w:pPr>
      <w:r>
        <w:rPr>
          <w:rFonts w:hint="cs"/>
          <w:rtl/>
        </w:rPr>
        <w:t xml:space="preserve">ביום </w:t>
      </w:r>
      <w:r w:rsidR="00A24D5B" w:rsidRPr="005108CA">
        <w:rPr>
          <w:rFonts w:hint="cs"/>
          <w:u w:val="single"/>
          <w:rtl/>
        </w:rPr>
        <w:t>15.2.24</w:t>
      </w:r>
      <w:r w:rsidR="00A24D5B" w:rsidRPr="00B03FC2">
        <w:rPr>
          <w:rFonts w:hint="cs"/>
          <w:rtl/>
        </w:rPr>
        <w:t xml:space="preserve"> </w:t>
      </w:r>
      <w:r>
        <w:rPr>
          <w:rFonts w:hint="cs"/>
          <w:rtl/>
        </w:rPr>
        <w:t>הגישה ב"כ המאשימה בקשה לתיקון כתב אישום. בשל סמיכות הזמנים</w:t>
      </w:r>
      <w:r w:rsidR="00A24D5B">
        <w:rPr>
          <w:rFonts w:hint="cs"/>
          <w:rtl/>
        </w:rPr>
        <w:t xml:space="preserve">  לישיבת ההוכחות שנקבעה ליום 18.2.24</w:t>
      </w:r>
      <w:r>
        <w:rPr>
          <w:rFonts w:hint="cs"/>
          <w:rtl/>
        </w:rPr>
        <w:t xml:space="preserve">, לא ניתן היה </w:t>
      </w:r>
      <w:r w:rsidR="00B51B20">
        <w:rPr>
          <w:rFonts w:hint="cs"/>
          <w:rtl/>
        </w:rPr>
        <w:t xml:space="preserve">להעביר את הבקשה על מנת לקבל  את </w:t>
      </w:r>
      <w:r>
        <w:rPr>
          <w:rFonts w:hint="cs"/>
          <w:rtl/>
        </w:rPr>
        <w:t xml:space="preserve">תגובת ב"כ הנאשמים טרם </w:t>
      </w:r>
      <w:r w:rsidR="00A24D5B">
        <w:rPr>
          <w:rFonts w:hint="cs"/>
          <w:rtl/>
        </w:rPr>
        <w:t xml:space="preserve">קיום הישיבה. </w:t>
      </w:r>
      <w:r>
        <w:rPr>
          <w:rFonts w:hint="cs"/>
          <w:rtl/>
        </w:rPr>
        <w:t xml:space="preserve"> </w:t>
      </w:r>
    </w:p>
    <w:p w:rsidR="00A24D5B" w:rsidRDefault="00A24D5B" w:rsidP="00B51B20">
      <w:pPr>
        <w:pStyle w:val="ad"/>
        <w:numPr>
          <w:ilvl w:val="0"/>
          <w:numId w:val="1"/>
        </w:numPr>
        <w:spacing w:line="360" w:lineRule="auto"/>
        <w:jc w:val="both"/>
      </w:pPr>
      <w:r>
        <w:rPr>
          <w:rFonts w:hint="cs"/>
          <w:rtl/>
        </w:rPr>
        <w:t>במסגרת בקשתה לתיקון, עתרה ב"כ המאשימה להוסיף עד תביעה</w:t>
      </w:r>
      <w:r w:rsidR="00B2762D">
        <w:rPr>
          <w:rFonts w:hint="cs"/>
          <w:rtl/>
        </w:rPr>
        <w:t>, שוטר שערך דו"ח ביקור בזירה</w:t>
      </w:r>
      <w:r w:rsidR="00B51B20">
        <w:rPr>
          <w:rFonts w:hint="cs"/>
          <w:rtl/>
        </w:rPr>
        <w:t>.</w:t>
      </w:r>
    </w:p>
    <w:p w:rsidR="006064E2" w:rsidRDefault="006064E2" w:rsidP="00A50319">
      <w:pPr>
        <w:pStyle w:val="ad"/>
        <w:numPr>
          <w:ilvl w:val="0"/>
          <w:numId w:val="1"/>
        </w:numPr>
        <w:spacing w:line="360" w:lineRule="auto"/>
        <w:jc w:val="both"/>
      </w:pPr>
      <w:r>
        <w:rPr>
          <w:rFonts w:hint="cs"/>
          <w:rtl/>
        </w:rPr>
        <w:t xml:space="preserve">בפתח ישיבת ההוכחות טענו הצדדים בעניין הבקשה, וביהמ"ש הורה להם להגיש השלמת טיעון בכתב תוך 7 ימים בצירוף פסיקה רלוונטית. </w:t>
      </w:r>
    </w:p>
    <w:p w:rsidR="006064E2" w:rsidRDefault="006064E2" w:rsidP="001F59C2">
      <w:pPr>
        <w:pStyle w:val="ad"/>
        <w:numPr>
          <w:ilvl w:val="0"/>
          <w:numId w:val="1"/>
        </w:numPr>
        <w:spacing w:line="360" w:lineRule="auto"/>
        <w:jc w:val="both"/>
      </w:pPr>
      <w:r>
        <w:rPr>
          <w:rFonts w:hint="cs"/>
          <w:rtl/>
        </w:rPr>
        <w:lastRenderedPageBreak/>
        <w:t xml:space="preserve">ביום </w:t>
      </w:r>
      <w:r w:rsidR="00991B43">
        <w:rPr>
          <w:rFonts w:hint="cs"/>
          <w:rtl/>
        </w:rPr>
        <w:t xml:space="preserve">21.2.24 </w:t>
      </w:r>
      <w:r w:rsidR="00A24D5B">
        <w:rPr>
          <w:rFonts w:hint="cs"/>
          <w:rtl/>
        </w:rPr>
        <w:t xml:space="preserve">הגישה ב"כ המאשימה השלמת טיעון. ביום 29.2.24 הגיש ב"כ נאשם 1 השלמת טיעון, וביום 5.3.24 הגיש ב"כ נאשם 2 השלמת טיעון. </w:t>
      </w:r>
    </w:p>
    <w:p w:rsidR="006A3498" w:rsidRDefault="006A3498" w:rsidP="006A3498">
      <w:pPr>
        <w:pStyle w:val="ad"/>
        <w:spacing w:line="360" w:lineRule="auto"/>
        <w:ind w:left="786"/>
        <w:jc w:val="both"/>
      </w:pPr>
    </w:p>
    <w:p w:rsidR="006A3498" w:rsidRDefault="006A3498" w:rsidP="006A3498">
      <w:pPr>
        <w:spacing w:line="360" w:lineRule="auto"/>
        <w:jc w:val="both"/>
        <w:rPr>
          <w:b/>
          <w:bCs/>
          <w:u w:val="single"/>
          <w:rtl/>
        </w:rPr>
      </w:pPr>
      <w:r>
        <w:rPr>
          <w:rFonts w:hint="cs"/>
          <w:b/>
          <w:bCs/>
          <w:u w:val="single"/>
          <w:rtl/>
        </w:rPr>
        <w:t>טענות הצדדים</w:t>
      </w:r>
    </w:p>
    <w:p w:rsidR="00B03FC2" w:rsidRDefault="00B03FC2" w:rsidP="006A3498">
      <w:pPr>
        <w:spacing w:line="360" w:lineRule="auto"/>
        <w:jc w:val="both"/>
        <w:rPr>
          <w:b/>
          <w:bCs/>
          <w:u w:val="single"/>
          <w:rtl/>
        </w:rPr>
      </w:pPr>
    </w:p>
    <w:p w:rsidR="006A3498" w:rsidRPr="00B03FC2" w:rsidRDefault="00B03FC2" w:rsidP="00B2754F">
      <w:pPr>
        <w:pStyle w:val="ad"/>
        <w:numPr>
          <w:ilvl w:val="0"/>
          <w:numId w:val="1"/>
        </w:numPr>
        <w:spacing w:line="360" w:lineRule="auto"/>
        <w:jc w:val="both"/>
        <w:rPr>
          <w:rtl/>
        </w:rPr>
      </w:pPr>
      <w:r w:rsidRPr="00991B43">
        <w:rPr>
          <w:rFonts w:hint="cs"/>
          <w:b/>
          <w:bCs/>
          <w:u w:val="single"/>
          <w:rtl/>
        </w:rPr>
        <w:t>ב"כ המאשימה</w:t>
      </w:r>
      <w:r w:rsidRPr="00B03FC2">
        <w:rPr>
          <w:rFonts w:hint="cs"/>
          <w:rtl/>
        </w:rPr>
        <w:t xml:space="preserve"> טענה</w:t>
      </w:r>
      <w:r>
        <w:rPr>
          <w:rFonts w:hint="cs"/>
          <w:rtl/>
        </w:rPr>
        <w:t>,</w:t>
      </w:r>
      <w:r w:rsidRPr="00B03FC2">
        <w:rPr>
          <w:rFonts w:hint="cs"/>
          <w:rtl/>
        </w:rPr>
        <w:t xml:space="preserve"> כי </w:t>
      </w:r>
      <w:r w:rsidR="00991B43">
        <w:rPr>
          <w:rFonts w:hint="cs"/>
          <w:rtl/>
        </w:rPr>
        <w:t>מדובר</w:t>
      </w:r>
      <w:r w:rsidR="00526A1C">
        <w:rPr>
          <w:rFonts w:hint="cs"/>
          <w:rtl/>
        </w:rPr>
        <w:t xml:space="preserve"> בהוספת עד </w:t>
      </w:r>
      <w:r w:rsidR="00991B43">
        <w:rPr>
          <w:rFonts w:hint="cs"/>
          <w:rtl/>
        </w:rPr>
        <w:t>טכני בלבד,</w:t>
      </w:r>
      <w:r w:rsidR="00526A1C">
        <w:rPr>
          <w:rFonts w:hint="cs"/>
          <w:rtl/>
        </w:rPr>
        <w:t xml:space="preserve"> שכן </w:t>
      </w:r>
      <w:r w:rsidR="00010CD7">
        <w:rPr>
          <w:rFonts w:hint="cs"/>
          <w:rtl/>
        </w:rPr>
        <w:t>ה</w:t>
      </w:r>
      <w:r w:rsidR="00526A1C">
        <w:rPr>
          <w:rFonts w:hint="cs"/>
          <w:rtl/>
        </w:rPr>
        <w:t>דו"ח שערך העד היה קיים בחומר החקירה והובא בפני ההגנה, כ</w:t>
      </w:r>
      <w:r w:rsidR="00991B43">
        <w:rPr>
          <w:rFonts w:hint="cs"/>
          <w:rtl/>
        </w:rPr>
        <w:t>אשר</w:t>
      </w:r>
      <w:r w:rsidR="00526A1C">
        <w:rPr>
          <w:rFonts w:hint="cs"/>
          <w:rtl/>
        </w:rPr>
        <w:t xml:space="preserve"> רק שם עורכו נשמט מרשימת עדי התביעה. עוד הובהר</w:t>
      </w:r>
      <w:r w:rsidR="008640C1">
        <w:rPr>
          <w:rFonts w:hint="cs"/>
          <w:rtl/>
        </w:rPr>
        <w:t>,</w:t>
      </w:r>
      <w:r w:rsidR="00526A1C">
        <w:rPr>
          <w:rFonts w:hint="cs"/>
          <w:rtl/>
        </w:rPr>
        <w:t xml:space="preserve"> כי הדיסק עליו מצוי הסרטון שאליו מתייחס הדו"ח שערך העד, נרשם ברשימת עדי התביעה</w:t>
      </w:r>
      <w:r w:rsidR="00991B43">
        <w:rPr>
          <w:rFonts w:hint="cs"/>
          <w:rtl/>
        </w:rPr>
        <w:t xml:space="preserve"> בכתב האישום . </w:t>
      </w:r>
      <w:r w:rsidR="00010CD7">
        <w:rPr>
          <w:rFonts w:hint="cs"/>
          <w:rtl/>
        </w:rPr>
        <w:t>לאור האמור טענה ב"כ המאשימה,</w:t>
      </w:r>
      <w:r w:rsidR="00526A1C">
        <w:rPr>
          <w:rFonts w:hint="cs"/>
          <w:rtl/>
        </w:rPr>
        <w:t xml:space="preserve"> כי הוספת העד לא תפגע בהגנתם של הנאשמים. </w:t>
      </w:r>
      <w:r w:rsidR="00BA70C6">
        <w:rPr>
          <w:rFonts w:hint="cs"/>
          <w:rtl/>
        </w:rPr>
        <w:t>באשר</w:t>
      </w:r>
      <w:r w:rsidR="00010CD7">
        <w:rPr>
          <w:rFonts w:hint="cs"/>
          <w:rtl/>
        </w:rPr>
        <w:t xml:space="preserve"> לטענת ב"כ הנאשמים,</w:t>
      </w:r>
      <w:r w:rsidR="00BA70C6">
        <w:rPr>
          <w:rFonts w:hint="cs"/>
          <w:rtl/>
        </w:rPr>
        <w:t xml:space="preserve"> </w:t>
      </w:r>
      <w:r w:rsidR="00010CD7">
        <w:rPr>
          <w:rFonts w:hint="cs"/>
          <w:rtl/>
        </w:rPr>
        <w:t>ש</w:t>
      </w:r>
      <w:r w:rsidR="00BA70C6">
        <w:rPr>
          <w:rFonts w:hint="cs"/>
          <w:rtl/>
        </w:rPr>
        <w:t xml:space="preserve">התיקון נדרש בעקבות הידברות בין התביעה לבין ההגנה, </w:t>
      </w:r>
      <w:r w:rsidR="00A01EA2">
        <w:rPr>
          <w:rFonts w:hint="cs"/>
          <w:rtl/>
        </w:rPr>
        <w:t xml:space="preserve">השיבה </w:t>
      </w:r>
      <w:r w:rsidR="00BA70C6">
        <w:rPr>
          <w:rFonts w:hint="cs"/>
          <w:rtl/>
        </w:rPr>
        <w:t>ב"כ המאשימה</w:t>
      </w:r>
      <w:r w:rsidR="00A01EA2">
        <w:rPr>
          <w:rFonts w:hint="cs"/>
          <w:rtl/>
        </w:rPr>
        <w:t>,</w:t>
      </w:r>
      <w:r w:rsidR="00BA70C6">
        <w:rPr>
          <w:rFonts w:hint="cs"/>
          <w:rtl/>
        </w:rPr>
        <w:t xml:space="preserve"> ש</w:t>
      </w:r>
      <w:r w:rsidR="00C27511">
        <w:rPr>
          <w:rFonts w:hint="cs"/>
          <w:rtl/>
        </w:rPr>
        <w:t>ב</w:t>
      </w:r>
      <w:r w:rsidR="00503D3B">
        <w:rPr>
          <w:rFonts w:hint="cs"/>
          <w:rtl/>
        </w:rPr>
        <w:t>"כ</w:t>
      </w:r>
      <w:r w:rsidR="00C61DEE">
        <w:rPr>
          <w:rFonts w:hint="cs"/>
          <w:rtl/>
        </w:rPr>
        <w:t xml:space="preserve"> הנאש</w:t>
      </w:r>
      <w:r w:rsidR="00503D3B">
        <w:rPr>
          <w:rFonts w:hint="cs"/>
          <w:rtl/>
        </w:rPr>
        <w:t xml:space="preserve">ם </w:t>
      </w:r>
      <w:r w:rsidR="00C61DEE">
        <w:rPr>
          <w:rFonts w:hint="cs"/>
          <w:rtl/>
        </w:rPr>
        <w:t xml:space="preserve"> 1 </w:t>
      </w:r>
      <w:r w:rsidR="00503D3B">
        <w:rPr>
          <w:rFonts w:hint="cs"/>
          <w:rtl/>
        </w:rPr>
        <w:t>לא הפנ</w:t>
      </w:r>
      <w:r w:rsidR="00C61DEE">
        <w:rPr>
          <w:rFonts w:hint="cs"/>
          <w:rtl/>
        </w:rPr>
        <w:t>ה</w:t>
      </w:r>
      <w:r w:rsidR="00503D3B">
        <w:rPr>
          <w:rFonts w:hint="cs"/>
          <w:rtl/>
        </w:rPr>
        <w:t xml:space="preserve"> את תשומת ליבה לחסרונו של העד או ל</w:t>
      </w:r>
      <w:r w:rsidR="00B2754F">
        <w:rPr>
          <w:rFonts w:hint="cs"/>
          <w:rtl/>
        </w:rPr>
        <w:t>דו"ח</w:t>
      </w:r>
      <w:r w:rsidR="00503D3B">
        <w:rPr>
          <w:rFonts w:hint="cs"/>
          <w:rtl/>
        </w:rPr>
        <w:t xml:space="preserve"> שהיה בפני ההגנה אלא לאופן תפיסת הסרטונים</w:t>
      </w:r>
      <w:r w:rsidR="008640C1">
        <w:rPr>
          <w:rFonts w:hint="cs"/>
          <w:rtl/>
        </w:rPr>
        <w:t xml:space="preserve"> ולקושי בהגשתם, מבלי שפירט מעבר לכך</w:t>
      </w:r>
      <w:r w:rsidR="00503D3B">
        <w:rPr>
          <w:rFonts w:hint="cs"/>
          <w:rtl/>
        </w:rPr>
        <w:t xml:space="preserve">. לדברי ב"כ המאשימה אין מדובר במקצה שיפורים אלא בעד תביעה שהושמט מכתב האישום, וכי בקשת התיקון היתה מוגשת גם מבלי שהיתה מתקיימת הידברות בין הצדדים. </w:t>
      </w:r>
      <w:r w:rsidR="00526A1C">
        <w:rPr>
          <w:rFonts w:hint="cs"/>
          <w:rtl/>
        </w:rPr>
        <w:t>עוד הוסיפה ב"כ המאשימה כי בתי המשפט נעתרים לבקשות לתיקון כתב אישום אף בשלבים מתקדמים של המשפט וזאת מטעמי שמירת האינטרס הציבורי בדבר גילוי האמת ומניעת עיוות דין, ובלבד שניתנה לנאשמים הזדמנות סבירה להתגונן, ובמקרה שבנדון הוספת העד לא תפגע בהגנתם של הנאשמים.</w:t>
      </w:r>
      <w:r w:rsidR="008640C1">
        <w:rPr>
          <w:rFonts w:hint="cs"/>
          <w:rtl/>
        </w:rPr>
        <w:t xml:space="preserve"> עוד טענה ב"כ המאשימה בהקשר זה, כי הבקשה לתיקון כתב האישום הוגשה</w:t>
      </w:r>
      <w:r w:rsidR="007F03C6">
        <w:rPr>
          <w:rFonts w:hint="cs"/>
          <w:rtl/>
        </w:rPr>
        <w:t xml:space="preserve"> בפתיחתו של שלב ההוכחות </w:t>
      </w:r>
      <w:r w:rsidR="008640C1">
        <w:rPr>
          <w:rFonts w:hint="cs"/>
          <w:rtl/>
        </w:rPr>
        <w:t xml:space="preserve"> </w:t>
      </w:r>
      <w:r w:rsidR="007F03C6">
        <w:rPr>
          <w:rFonts w:hint="cs"/>
          <w:rtl/>
        </w:rPr>
        <w:t>ובטרם העיד המתלונן בתיק, וגם מטעם זה תיקון כתב האישום לא יפגע ב</w:t>
      </w:r>
      <w:r w:rsidR="00B2754F">
        <w:rPr>
          <w:rFonts w:hint="cs"/>
          <w:rtl/>
        </w:rPr>
        <w:t>יכולתם</w:t>
      </w:r>
      <w:r w:rsidR="007F03C6">
        <w:rPr>
          <w:rFonts w:hint="cs"/>
          <w:rtl/>
        </w:rPr>
        <w:t xml:space="preserve"> של הנאשמים להגן על עצמם. ב</w:t>
      </w:r>
      <w:r w:rsidR="008640C1">
        <w:rPr>
          <w:rFonts w:hint="cs"/>
          <w:rtl/>
        </w:rPr>
        <w:t>אשר לאינטרס הציבורי הדגישה ב"כ המאשימה בהשלמת טיעוני</w:t>
      </w:r>
      <w:r w:rsidR="00B2754F">
        <w:rPr>
          <w:rFonts w:hint="cs"/>
          <w:rtl/>
        </w:rPr>
        <w:t>ה</w:t>
      </w:r>
      <w:r w:rsidR="008640C1">
        <w:rPr>
          <w:rFonts w:hint="cs"/>
          <w:rtl/>
        </w:rPr>
        <w:t xml:space="preserve"> בכתב, כי ההגנה מבקשת להיבנות מטעות קולמוס של המאשימה, ולהביא לזיכוי הנאשמים באירוע חמור המייחס להם דקירות המתלונן באמצעות סכין. </w:t>
      </w:r>
    </w:p>
    <w:p w:rsidR="00B03FC2" w:rsidRDefault="00B03FC2" w:rsidP="006A3498">
      <w:pPr>
        <w:spacing w:line="360" w:lineRule="auto"/>
        <w:jc w:val="both"/>
        <w:rPr>
          <w:b/>
          <w:bCs/>
          <w:u w:val="single"/>
          <w:rtl/>
        </w:rPr>
      </w:pPr>
    </w:p>
    <w:p w:rsidR="000A6053" w:rsidRPr="000A6053" w:rsidRDefault="00B03FC2" w:rsidP="00AE63C2">
      <w:pPr>
        <w:pStyle w:val="ad"/>
        <w:numPr>
          <w:ilvl w:val="0"/>
          <w:numId w:val="1"/>
        </w:numPr>
        <w:spacing w:line="360" w:lineRule="auto"/>
        <w:jc w:val="both"/>
        <w:rPr>
          <w:b/>
          <w:bCs/>
          <w:u w:val="single"/>
        </w:rPr>
      </w:pPr>
      <w:r w:rsidRPr="00392EE1">
        <w:rPr>
          <w:rFonts w:hint="cs"/>
          <w:b/>
          <w:bCs/>
          <w:u w:val="single"/>
          <w:rtl/>
        </w:rPr>
        <w:t>ב"כ הנאשם 1</w:t>
      </w:r>
      <w:r w:rsidRPr="00392EE1">
        <w:rPr>
          <w:rFonts w:hint="cs"/>
          <w:b/>
          <w:bCs/>
          <w:rtl/>
        </w:rPr>
        <w:t xml:space="preserve"> </w:t>
      </w:r>
      <w:r w:rsidR="00392EE1">
        <w:rPr>
          <w:rFonts w:hint="cs"/>
          <w:rtl/>
        </w:rPr>
        <w:t>טען</w:t>
      </w:r>
      <w:r w:rsidR="00B2754F">
        <w:rPr>
          <w:rFonts w:hint="cs"/>
          <w:rtl/>
        </w:rPr>
        <w:t>,</w:t>
      </w:r>
      <w:r w:rsidR="00B10DD5">
        <w:rPr>
          <w:rFonts w:hint="cs"/>
          <w:rtl/>
        </w:rPr>
        <w:t xml:space="preserve"> כי הבקשה הוגשה בשיהוי ניכר, שכן העבירה בוצעה בשנת 21'</w:t>
      </w:r>
      <w:r w:rsidR="00B2754F">
        <w:rPr>
          <w:rFonts w:hint="cs"/>
          <w:rtl/>
        </w:rPr>
        <w:t xml:space="preserve">, </w:t>
      </w:r>
      <w:r w:rsidR="00B10DD5">
        <w:rPr>
          <w:rFonts w:hint="cs"/>
          <w:rtl/>
        </w:rPr>
        <w:t>כתב האישום הוגש בשנת 22', ואילו הבקשה הוגשה ערב ישיבת ההוכחות</w:t>
      </w:r>
      <w:r w:rsidR="00223ADD">
        <w:rPr>
          <w:rFonts w:hint="cs"/>
          <w:rtl/>
        </w:rPr>
        <w:t xml:space="preserve"> שנקבעה ליום 18.2.24,</w:t>
      </w:r>
      <w:r w:rsidR="00392EE1">
        <w:rPr>
          <w:rFonts w:hint="cs"/>
          <w:rtl/>
        </w:rPr>
        <w:t xml:space="preserve"> כשנתיים לאחר מכן</w:t>
      </w:r>
      <w:r w:rsidR="00B10DD5">
        <w:rPr>
          <w:rFonts w:hint="cs"/>
          <w:rtl/>
        </w:rPr>
        <w:t xml:space="preserve">. </w:t>
      </w:r>
      <w:r w:rsidR="00392EE1">
        <w:rPr>
          <w:rFonts w:hint="cs"/>
          <w:rtl/>
        </w:rPr>
        <w:t xml:space="preserve">ב"כ הנאשם טען, כי הגנת מרשו עלולה להפגע שכן ההכנה לישיבת ההוכחות התבססה על רשימת העדים המופיעים בכתב האישום. </w:t>
      </w:r>
      <w:r w:rsidR="00507A72" w:rsidRPr="00507A72">
        <w:rPr>
          <w:rFonts w:hint="cs"/>
          <w:rtl/>
        </w:rPr>
        <w:t xml:space="preserve">עוד </w:t>
      </w:r>
      <w:r w:rsidR="00507A72">
        <w:rPr>
          <w:rFonts w:hint="cs"/>
          <w:rtl/>
        </w:rPr>
        <w:t>טען ב"</w:t>
      </w:r>
      <w:r w:rsidR="00392EE1">
        <w:rPr>
          <w:rFonts w:hint="cs"/>
          <w:rtl/>
        </w:rPr>
        <w:t>כ הנאשם 1</w:t>
      </w:r>
      <w:r w:rsidR="0031420D">
        <w:rPr>
          <w:rFonts w:hint="cs"/>
          <w:rtl/>
        </w:rPr>
        <w:t xml:space="preserve">, </w:t>
      </w:r>
      <w:r w:rsidR="00507A72">
        <w:rPr>
          <w:rFonts w:hint="cs"/>
          <w:rtl/>
        </w:rPr>
        <w:t>כי העיתוי בהגשת הבקשה הינו בעייתי אף מהטעם שתיקון כתב האישום התבקש בעק</w:t>
      </w:r>
      <w:r w:rsidR="00223ADD">
        <w:rPr>
          <w:rFonts w:hint="cs"/>
          <w:rtl/>
        </w:rPr>
        <w:t xml:space="preserve">בות הידברות בין הצדדים, לאחר שהוא </w:t>
      </w:r>
      <w:r w:rsidR="0031420D">
        <w:rPr>
          <w:rFonts w:hint="cs"/>
          <w:rtl/>
        </w:rPr>
        <w:t xml:space="preserve"> הצביע</w:t>
      </w:r>
      <w:r w:rsidR="00507A72">
        <w:rPr>
          <w:rFonts w:hint="cs"/>
          <w:rtl/>
        </w:rPr>
        <w:t xml:space="preserve"> על בעייתיות </w:t>
      </w:r>
      <w:r w:rsidR="00FD3434" w:rsidRPr="0031420D">
        <w:rPr>
          <w:rFonts w:hint="cs"/>
          <w:rtl/>
        </w:rPr>
        <w:t>בהוכחת כ</w:t>
      </w:r>
      <w:r w:rsidR="0031420D">
        <w:rPr>
          <w:rFonts w:hint="cs"/>
          <w:rtl/>
        </w:rPr>
        <w:t>תב האישום המקור</w:t>
      </w:r>
      <w:r w:rsidR="00D21885">
        <w:rPr>
          <w:rFonts w:hint="cs"/>
          <w:rtl/>
        </w:rPr>
        <w:t>י</w:t>
      </w:r>
      <w:r w:rsidR="00B262CF">
        <w:rPr>
          <w:rFonts w:hint="cs"/>
          <w:rtl/>
        </w:rPr>
        <w:t xml:space="preserve">. לדברי ב"כ נאשם </w:t>
      </w:r>
      <w:r w:rsidR="00223ADD">
        <w:rPr>
          <w:rFonts w:hint="cs"/>
          <w:rtl/>
        </w:rPr>
        <w:t>1</w:t>
      </w:r>
      <w:r w:rsidR="00B262CF">
        <w:rPr>
          <w:rFonts w:hint="cs"/>
          <w:rtl/>
        </w:rPr>
        <w:t xml:space="preserve"> ,  במסגרת מו"מ </w:t>
      </w:r>
      <w:r w:rsidR="00223ADD">
        <w:rPr>
          <w:rFonts w:hint="cs"/>
          <w:rtl/>
        </w:rPr>
        <w:t xml:space="preserve">בין הצדדים, </w:t>
      </w:r>
      <w:r w:rsidR="00B262CF">
        <w:rPr>
          <w:rFonts w:hint="cs"/>
          <w:rtl/>
        </w:rPr>
        <w:t xml:space="preserve">הובהר על ידו לב"כ המאשימה, שלא ניתן יהיה להגיש את הסרטונים אשר המאשימה מבקשת </w:t>
      </w:r>
      <w:r w:rsidR="00223ADD">
        <w:rPr>
          <w:rFonts w:hint="cs"/>
          <w:rtl/>
        </w:rPr>
        <w:t>להסתמך עליהם</w:t>
      </w:r>
      <w:r w:rsidR="00B262CF">
        <w:rPr>
          <w:rFonts w:hint="cs"/>
          <w:rtl/>
        </w:rPr>
        <w:t xml:space="preserve"> לצורך הוכחת אשמת הנאשמים. לטענת ב"כ נאשם 1, בעקבות שיחה זו</w:t>
      </w:r>
      <w:r w:rsidR="00D21885">
        <w:rPr>
          <w:rFonts w:hint="cs"/>
          <w:rtl/>
        </w:rPr>
        <w:t xml:space="preserve"> החליטה ב"כ המאשימה לבקש לתקן את כתב האישום</w:t>
      </w:r>
      <w:r w:rsidR="00B262CF">
        <w:rPr>
          <w:rFonts w:hint="cs"/>
          <w:rtl/>
        </w:rPr>
        <w:t xml:space="preserve">, כך שלכתב האישום יתווסף שמו של עד תביעה, אשר באמצעותו יוגשו </w:t>
      </w:r>
      <w:r w:rsidR="00B262CF">
        <w:rPr>
          <w:rFonts w:hint="cs"/>
          <w:rtl/>
        </w:rPr>
        <w:lastRenderedPageBreak/>
        <w:t>הסרטונים,</w:t>
      </w:r>
      <w:r w:rsidR="00D21885">
        <w:rPr>
          <w:rFonts w:hint="cs"/>
          <w:rtl/>
        </w:rPr>
        <w:t xml:space="preserve"> בבחינת מקצה שיפורים. ב"כ הנאשם 1 </w:t>
      </w:r>
      <w:r w:rsidR="00AC711E">
        <w:rPr>
          <w:rFonts w:hint="cs"/>
          <w:rtl/>
        </w:rPr>
        <w:t>הפנה לפסיקה הקובעת שאין לתקן כתב אישום</w:t>
      </w:r>
      <w:r w:rsidR="00AE63C2">
        <w:rPr>
          <w:rFonts w:hint="cs"/>
          <w:rtl/>
        </w:rPr>
        <w:t xml:space="preserve">, אשר </w:t>
      </w:r>
      <w:r w:rsidR="00AC711E">
        <w:rPr>
          <w:rFonts w:hint="cs"/>
          <w:rtl/>
        </w:rPr>
        <w:t>תיקונו מתבקש בעקבות הידברות</w:t>
      </w:r>
      <w:r w:rsidR="00AE63C2">
        <w:rPr>
          <w:rFonts w:hint="cs"/>
          <w:rtl/>
        </w:rPr>
        <w:t xml:space="preserve"> בין התביעה לבין ההגנה</w:t>
      </w:r>
      <w:r w:rsidR="00AC711E">
        <w:rPr>
          <w:rFonts w:hint="cs"/>
          <w:rtl/>
        </w:rPr>
        <w:t>.</w:t>
      </w:r>
    </w:p>
    <w:p w:rsidR="000A6053" w:rsidRDefault="000A6053" w:rsidP="000A6053">
      <w:pPr>
        <w:pStyle w:val="ad"/>
        <w:rPr>
          <w:rtl/>
        </w:rPr>
      </w:pPr>
    </w:p>
    <w:p w:rsidR="00B03FC2" w:rsidRDefault="00B03FC2" w:rsidP="00BA09C9">
      <w:pPr>
        <w:pStyle w:val="ad"/>
        <w:numPr>
          <w:ilvl w:val="0"/>
          <w:numId w:val="1"/>
        </w:numPr>
        <w:spacing w:line="360" w:lineRule="auto"/>
        <w:jc w:val="both"/>
        <w:rPr>
          <w:u w:val="single"/>
        </w:rPr>
      </w:pPr>
      <w:r w:rsidRPr="00111486">
        <w:rPr>
          <w:rFonts w:hint="cs"/>
          <w:b/>
          <w:bCs/>
          <w:u w:val="single"/>
          <w:rtl/>
        </w:rPr>
        <w:t>ב"כ הנאשם 2</w:t>
      </w:r>
      <w:r w:rsidR="000A6053" w:rsidRPr="00111486">
        <w:rPr>
          <w:rFonts w:hint="cs"/>
          <w:b/>
          <w:bCs/>
          <w:rtl/>
        </w:rPr>
        <w:t xml:space="preserve">  </w:t>
      </w:r>
      <w:r w:rsidR="000A6053">
        <w:rPr>
          <w:rFonts w:hint="cs"/>
          <w:rtl/>
        </w:rPr>
        <w:t>טען</w:t>
      </w:r>
      <w:r w:rsidR="00AE63C2">
        <w:rPr>
          <w:rFonts w:hint="cs"/>
          <w:rtl/>
        </w:rPr>
        <w:t>,</w:t>
      </w:r>
      <w:r w:rsidR="000A6053">
        <w:rPr>
          <w:rFonts w:hint="cs"/>
          <w:rtl/>
        </w:rPr>
        <w:t xml:space="preserve"> כי אמנם </w:t>
      </w:r>
      <w:r w:rsidR="00AE63C2">
        <w:rPr>
          <w:rFonts w:hint="cs"/>
          <w:rtl/>
        </w:rPr>
        <w:t>הדו"ח שערך העד אותו מבוקש להוסיף</w:t>
      </w:r>
      <w:r w:rsidR="000A6053">
        <w:rPr>
          <w:rFonts w:hint="cs"/>
          <w:rtl/>
        </w:rPr>
        <w:t xml:space="preserve"> הובא בפני ההגנה</w:t>
      </w:r>
      <w:r w:rsidR="00AE63C2">
        <w:rPr>
          <w:rFonts w:hint="cs"/>
          <w:rtl/>
        </w:rPr>
        <w:t xml:space="preserve"> כחלק מחומר החקירה</w:t>
      </w:r>
      <w:r w:rsidR="001114E7">
        <w:rPr>
          <w:rFonts w:hint="cs"/>
          <w:rtl/>
        </w:rPr>
        <w:t>,</w:t>
      </w:r>
      <w:r w:rsidR="00FB512F">
        <w:rPr>
          <w:rFonts w:hint="cs"/>
          <w:rtl/>
        </w:rPr>
        <w:t xml:space="preserve"> אולם </w:t>
      </w:r>
      <w:r w:rsidR="00111486">
        <w:rPr>
          <w:rFonts w:hint="cs"/>
          <w:rtl/>
        </w:rPr>
        <w:t>לא מדובר בעד טכני כי אם בעד מהותי, שכן חוסרו של העד במקרה זה הינו</w:t>
      </w:r>
      <w:r w:rsidR="00F16C9D">
        <w:rPr>
          <w:rFonts w:hint="cs"/>
          <w:rtl/>
        </w:rPr>
        <w:t xml:space="preserve"> משמעותי. </w:t>
      </w:r>
      <w:r w:rsidR="00111486">
        <w:rPr>
          <w:rFonts w:hint="cs"/>
          <w:rtl/>
        </w:rPr>
        <w:t>עוד נטען</w:t>
      </w:r>
      <w:r w:rsidR="00D64D25">
        <w:rPr>
          <w:rFonts w:hint="cs"/>
          <w:rtl/>
        </w:rPr>
        <w:t>,</w:t>
      </w:r>
      <w:r w:rsidR="00111486">
        <w:rPr>
          <w:rFonts w:hint="cs"/>
          <w:rtl/>
        </w:rPr>
        <w:t xml:space="preserve"> כי הוספת העד בשלב זה</w:t>
      </w:r>
      <w:r w:rsidR="00D63C01">
        <w:rPr>
          <w:rFonts w:hint="cs"/>
          <w:rtl/>
        </w:rPr>
        <w:t xml:space="preserve"> </w:t>
      </w:r>
      <w:r w:rsidR="00F16C9D">
        <w:rPr>
          <w:rFonts w:hint="cs"/>
          <w:rtl/>
        </w:rPr>
        <w:t xml:space="preserve">לאחר שכבר </w:t>
      </w:r>
      <w:r w:rsidR="00BA70C6">
        <w:rPr>
          <w:rFonts w:hint="cs"/>
          <w:rtl/>
        </w:rPr>
        <w:t xml:space="preserve">נבנה </w:t>
      </w:r>
      <w:r w:rsidR="00F16C9D">
        <w:rPr>
          <w:rFonts w:hint="cs"/>
          <w:rtl/>
        </w:rPr>
        <w:t xml:space="preserve">קו ההגנה </w:t>
      </w:r>
      <w:r w:rsidR="00BA70C6">
        <w:rPr>
          <w:rFonts w:hint="cs"/>
          <w:rtl/>
        </w:rPr>
        <w:t xml:space="preserve">בהתבסס </w:t>
      </w:r>
      <w:r w:rsidR="00111486">
        <w:rPr>
          <w:rFonts w:hint="cs"/>
          <w:rtl/>
        </w:rPr>
        <w:t>ע</w:t>
      </w:r>
      <w:r w:rsidR="00BA70C6">
        <w:rPr>
          <w:rFonts w:hint="cs"/>
          <w:rtl/>
        </w:rPr>
        <w:t>ל כתב האישום המקורי</w:t>
      </w:r>
      <w:r w:rsidR="00111486">
        <w:rPr>
          <w:rFonts w:hint="cs"/>
          <w:rtl/>
        </w:rPr>
        <w:t xml:space="preserve"> </w:t>
      </w:r>
      <w:r w:rsidR="00111486" w:rsidRPr="00BA70C6">
        <w:rPr>
          <w:rFonts w:hint="cs"/>
          <w:rtl/>
        </w:rPr>
        <w:t xml:space="preserve">יש בו כדי לקפח את הגנת הנאשמים. </w:t>
      </w:r>
      <w:r w:rsidR="00111486">
        <w:rPr>
          <w:rFonts w:hint="cs"/>
          <w:rtl/>
        </w:rPr>
        <w:t xml:space="preserve">כמו כן </w:t>
      </w:r>
      <w:r w:rsidR="00FB512F">
        <w:rPr>
          <w:rFonts w:hint="cs"/>
          <w:rtl/>
        </w:rPr>
        <w:t xml:space="preserve">ב"כ נאשם 2 הצטרף לטיעונו של ב"כ נאשם 1 </w:t>
      </w:r>
      <w:r w:rsidR="00D63C01">
        <w:rPr>
          <w:rFonts w:hint="cs"/>
          <w:rtl/>
        </w:rPr>
        <w:t xml:space="preserve">כי אין לתקן את כתב האישום, שכן התיקון המתבקש הינו תוצר של הידברות בין הצדדים. </w:t>
      </w:r>
    </w:p>
    <w:p w:rsidR="00111486" w:rsidRPr="00111486" w:rsidRDefault="00111486" w:rsidP="00111486">
      <w:pPr>
        <w:pStyle w:val="ad"/>
        <w:rPr>
          <w:u w:val="single"/>
          <w:rtl/>
        </w:rPr>
      </w:pPr>
    </w:p>
    <w:p w:rsidR="006A3498" w:rsidRPr="00111486" w:rsidRDefault="006A3498" w:rsidP="006A3498">
      <w:pPr>
        <w:spacing w:line="360" w:lineRule="auto"/>
        <w:jc w:val="both"/>
        <w:rPr>
          <w:b/>
          <w:bCs/>
          <w:u w:val="double"/>
        </w:rPr>
      </w:pPr>
      <w:r w:rsidRPr="00111486">
        <w:rPr>
          <w:rFonts w:hint="cs"/>
          <w:b/>
          <w:bCs/>
          <w:u w:val="double"/>
          <w:rtl/>
        </w:rPr>
        <w:t xml:space="preserve">דיון והכרעה </w:t>
      </w:r>
    </w:p>
    <w:p w:rsidR="00694556" w:rsidRPr="006A3498" w:rsidRDefault="00694556" w:rsidP="006A3498">
      <w:pPr>
        <w:pStyle w:val="ad"/>
        <w:spacing w:line="360" w:lineRule="auto"/>
        <w:jc w:val="both"/>
        <w:rPr>
          <w:rFonts w:ascii="Arial" w:hAnsi="Arial"/>
          <w:noProof w:val="0"/>
          <w:rtl/>
        </w:rPr>
      </w:pPr>
    </w:p>
    <w:p w:rsidR="00694556" w:rsidRPr="006A3498" w:rsidRDefault="006A3498">
      <w:pPr>
        <w:spacing w:line="360" w:lineRule="auto"/>
        <w:jc w:val="both"/>
        <w:rPr>
          <w:rFonts w:ascii="Arial" w:hAnsi="Arial"/>
          <w:b/>
          <w:bCs/>
          <w:noProof w:val="0"/>
          <w:u w:val="single"/>
          <w:rtl/>
        </w:rPr>
      </w:pPr>
      <w:r w:rsidRPr="006A3498">
        <w:rPr>
          <w:rFonts w:ascii="Arial" w:hAnsi="Arial" w:hint="cs"/>
          <w:b/>
          <w:bCs/>
          <w:noProof w:val="0"/>
          <w:u w:val="single"/>
          <w:rtl/>
        </w:rPr>
        <w:t xml:space="preserve">המסגרת הנורמטיבית </w:t>
      </w:r>
    </w:p>
    <w:p w:rsidR="006A3498" w:rsidRDefault="006A3498">
      <w:pPr>
        <w:spacing w:line="360" w:lineRule="auto"/>
        <w:jc w:val="both"/>
        <w:rPr>
          <w:rFonts w:ascii="Arial" w:hAnsi="Arial"/>
          <w:noProof w:val="0"/>
          <w:rtl/>
        </w:rPr>
      </w:pPr>
    </w:p>
    <w:p w:rsidR="006A3498" w:rsidRDefault="006A3498" w:rsidP="00D64D25">
      <w:pPr>
        <w:pStyle w:val="ad"/>
        <w:numPr>
          <w:ilvl w:val="0"/>
          <w:numId w:val="1"/>
        </w:numPr>
        <w:spacing w:line="360" w:lineRule="auto"/>
        <w:jc w:val="both"/>
      </w:pPr>
      <w:r>
        <w:rPr>
          <w:rtl/>
        </w:rPr>
        <w:t xml:space="preserve">סעיף 92 לחוק סדר הדין הפלילי </w:t>
      </w:r>
      <w:r w:rsidR="00D64D25">
        <w:rPr>
          <w:rFonts w:hint="cs"/>
          <w:rtl/>
        </w:rPr>
        <w:t xml:space="preserve">( </w:t>
      </w:r>
      <w:r>
        <w:rPr>
          <w:rtl/>
        </w:rPr>
        <w:t>נוסח משולב</w:t>
      </w:r>
      <w:r w:rsidR="00D64D25">
        <w:rPr>
          <w:rFonts w:hint="cs"/>
          <w:rtl/>
        </w:rPr>
        <w:t xml:space="preserve"> )</w:t>
      </w:r>
      <w:r>
        <w:rPr>
          <w:rtl/>
        </w:rPr>
        <w:t xml:space="preserve"> התשמ"ב -1982 מורה: </w:t>
      </w:r>
    </w:p>
    <w:p w:rsidR="006A3498" w:rsidRDefault="006A3498" w:rsidP="006A3498">
      <w:pPr>
        <w:pStyle w:val="ad"/>
        <w:spacing w:line="360" w:lineRule="auto"/>
        <w:jc w:val="both"/>
        <w:rPr>
          <w:rtl/>
        </w:rPr>
      </w:pPr>
    </w:p>
    <w:p w:rsidR="006A3498" w:rsidRDefault="006A3498" w:rsidP="00D64D25">
      <w:pPr>
        <w:pStyle w:val="ad"/>
        <w:spacing w:line="360" w:lineRule="auto"/>
        <w:ind w:left="1440"/>
        <w:jc w:val="both"/>
      </w:pPr>
      <w:r>
        <w:rPr>
          <w:rtl/>
        </w:rPr>
        <w:t xml:space="preserve">" בית המשפט רשאי, </w:t>
      </w:r>
      <w:r>
        <w:rPr>
          <w:u w:val="single"/>
          <w:rtl/>
        </w:rPr>
        <w:t>בכל עת שלאחר תחילת המשפט</w:t>
      </w:r>
      <w:r>
        <w:rPr>
          <w:rtl/>
        </w:rPr>
        <w:t xml:space="preserve">, לבקשת בעל דין, לתקן כתב אישום, להוסיף עליו ולגרוע ממנו, </w:t>
      </w:r>
      <w:r>
        <w:rPr>
          <w:u w:val="single"/>
          <w:rtl/>
        </w:rPr>
        <w:t>ובלבד שניתנה לנאשם הזדמנות סבירה להתגונן</w:t>
      </w:r>
      <w:r>
        <w:rPr>
          <w:rtl/>
        </w:rPr>
        <w:t xml:space="preserve">; התיקון ייעשה בכתב האישום או יירשם בפרוטוקול"  </w:t>
      </w:r>
      <w:r w:rsidR="00D64D25">
        <w:rPr>
          <w:rFonts w:hint="cs"/>
          <w:rtl/>
        </w:rPr>
        <w:t xml:space="preserve">( </w:t>
      </w:r>
      <w:r>
        <w:rPr>
          <w:rtl/>
        </w:rPr>
        <w:t>הדגשות שלי - נ.ז.</w:t>
      </w:r>
      <w:r w:rsidR="00D64D25">
        <w:rPr>
          <w:rFonts w:hint="cs"/>
          <w:rtl/>
        </w:rPr>
        <w:t>)</w:t>
      </w:r>
      <w:r>
        <w:rPr>
          <w:rtl/>
        </w:rPr>
        <w:t xml:space="preserve">. </w:t>
      </w:r>
    </w:p>
    <w:p w:rsidR="006A3498" w:rsidRDefault="006A3498" w:rsidP="006A3498">
      <w:pPr>
        <w:pStyle w:val="ad"/>
        <w:spacing w:line="360" w:lineRule="auto"/>
        <w:jc w:val="both"/>
        <w:rPr>
          <w:rtl/>
        </w:rPr>
      </w:pPr>
    </w:p>
    <w:p w:rsidR="006A3498" w:rsidRDefault="006A3498" w:rsidP="006A3498">
      <w:pPr>
        <w:pStyle w:val="ad"/>
        <w:spacing w:line="360" w:lineRule="auto"/>
        <w:jc w:val="both"/>
        <w:rPr>
          <w:rtl/>
        </w:rPr>
      </w:pPr>
      <w:r>
        <w:rPr>
          <w:rtl/>
        </w:rPr>
        <w:t xml:space="preserve">הנה כי כן, לאחר שכתב האישום הוקרא, הסמכות לצוות על תיקון מסורה לבית המשפט, וצד המבקש תיקון חייב להפנות בקשה בעניין זה לבית המשפט. בית המשפט יתיר התיקון, בתנאי שלא יהיה בכך כדי לקפח את הנאשם בהגנתו, ושתינתן לו אפשרות סבירה להתגונן מפני התיקון. </w:t>
      </w:r>
    </w:p>
    <w:p w:rsidR="006A3498" w:rsidRDefault="006A3498" w:rsidP="006A3498">
      <w:pPr>
        <w:pStyle w:val="ad"/>
        <w:spacing w:line="360" w:lineRule="auto"/>
        <w:jc w:val="both"/>
        <w:rPr>
          <w:rtl/>
        </w:rPr>
      </w:pPr>
    </w:p>
    <w:p w:rsidR="006A3498" w:rsidRDefault="006A3498" w:rsidP="00D64D25">
      <w:pPr>
        <w:pStyle w:val="ad"/>
        <w:spacing w:line="360" w:lineRule="auto"/>
        <w:jc w:val="both"/>
        <w:rPr>
          <w:rtl/>
        </w:rPr>
      </w:pPr>
      <w:r>
        <w:rPr>
          <w:rtl/>
        </w:rPr>
        <w:t xml:space="preserve">ראה: יעקב קדמי " על סדר הדין בפלילים", חלק שני א עמ' 948 מהדורה מעודכנת, תשס"ט - 2009);ע"פ 5019/09 </w:t>
      </w:r>
      <w:r>
        <w:rPr>
          <w:u w:val="single"/>
          <w:rtl/>
        </w:rPr>
        <w:t>חליווה נ' מ"י</w:t>
      </w:r>
      <w:r>
        <w:rPr>
          <w:rtl/>
        </w:rPr>
        <w:t xml:space="preserve"> </w:t>
      </w:r>
      <w:r w:rsidR="00D64D25">
        <w:rPr>
          <w:rFonts w:hint="cs"/>
          <w:rtl/>
        </w:rPr>
        <w:t>(</w:t>
      </w:r>
      <w:r>
        <w:rPr>
          <w:rtl/>
        </w:rPr>
        <w:t>פורסם בנבו, 20.8.13</w:t>
      </w:r>
      <w:r w:rsidR="00D64D25">
        <w:rPr>
          <w:rFonts w:hint="cs"/>
          <w:rtl/>
        </w:rPr>
        <w:t>)</w:t>
      </w:r>
      <w:r>
        <w:rPr>
          <w:rtl/>
        </w:rPr>
        <w:t xml:space="preserve">, פסקאות 24-27. </w:t>
      </w:r>
    </w:p>
    <w:p w:rsidR="006A3498" w:rsidRDefault="006A3498" w:rsidP="006A3498">
      <w:pPr>
        <w:spacing w:line="360" w:lineRule="auto"/>
        <w:jc w:val="both"/>
        <w:rPr>
          <w:rtl/>
        </w:rPr>
      </w:pPr>
    </w:p>
    <w:p w:rsidR="006A3498" w:rsidRDefault="006A3498" w:rsidP="007350EF">
      <w:pPr>
        <w:spacing w:line="360" w:lineRule="auto"/>
        <w:ind w:left="720"/>
        <w:jc w:val="both"/>
        <w:rPr>
          <w:rtl/>
        </w:rPr>
      </w:pPr>
      <w:r>
        <w:rPr>
          <w:rtl/>
        </w:rPr>
        <w:t xml:space="preserve">בפסיקה נקבע, כי הזדמנות סבירה להתגונן היא אמת מידה כללית שפרישתה רחבה ותכליותיה - שמירה על הוגנות ההליך המשפטי, והקפדה על האיזון בין עוצמתה של התביעה לבין זכויותיו של הנאשם </w:t>
      </w:r>
      <w:r w:rsidR="007350EF">
        <w:rPr>
          <w:rFonts w:hint="cs"/>
          <w:rtl/>
        </w:rPr>
        <w:t>(</w:t>
      </w:r>
      <w:r>
        <w:rPr>
          <w:rtl/>
        </w:rPr>
        <w:t xml:space="preserve"> ראה לעניין זה רע"פ 2581/14 </w:t>
      </w:r>
      <w:r>
        <w:rPr>
          <w:u w:val="single"/>
          <w:rtl/>
        </w:rPr>
        <w:t>יקותיאלי נ' מ"י</w:t>
      </w:r>
      <w:r>
        <w:rPr>
          <w:rtl/>
        </w:rPr>
        <w:t xml:space="preserve"> </w:t>
      </w:r>
      <w:r w:rsidR="00D64D25">
        <w:rPr>
          <w:rFonts w:hint="cs"/>
          <w:rtl/>
        </w:rPr>
        <w:t>(</w:t>
      </w:r>
      <w:r>
        <w:rPr>
          <w:rtl/>
        </w:rPr>
        <w:t>פורסם בנבו, 12.2.15,</w:t>
      </w:r>
      <w:r w:rsidR="00D64D25">
        <w:rPr>
          <w:rFonts w:hint="cs"/>
          <w:rtl/>
        </w:rPr>
        <w:t xml:space="preserve"> </w:t>
      </w:r>
      <w:r w:rsidR="001F59C2">
        <w:rPr>
          <w:rtl/>
        </w:rPr>
        <w:t>פסקה 27</w:t>
      </w:r>
      <w:r w:rsidR="001F59C2">
        <w:rPr>
          <w:rFonts w:hint="cs"/>
          <w:rtl/>
        </w:rPr>
        <w:t>).</w:t>
      </w:r>
      <w:r>
        <w:rPr>
          <w:rtl/>
        </w:rPr>
        <w:t xml:space="preserve"> על בית המשפט לאזן בין שני שיקולים: האינטרס הציבורי הכללי, שלפיו ראוי לאפשר את תיקון כתב האישום באופן שיתרום לגילוי האמת, ומנגד - זכותו של הנאשם לקיום הליך הוגן. </w:t>
      </w:r>
    </w:p>
    <w:p w:rsidR="006A3498" w:rsidRDefault="006A3498" w:rsidP="006A3498">
      <w:pPr>
        <w:spacing w:line="360" w:lineRule="auto"/>
        <w:ind w:left="720"/>
        <w:jc w:val="both"/>
        <w:rPr>
          <w:rtl/>
        </w:rPr>
      </w:pPr>
    </w:p>
    <w:p w:rsidR="006A3498" w:rsidRDefault="006A3498" w:rsidP="007350EF">
      <w:pPr>
        <w:spacing w:line="360" w:lineRule="auto"/>
        <w:ind w:left="720"/>
        <w:jc w:val="both"/>
        <w:rPr>
          <w:rtl/>
        </w:rPr>
      </w:pPr>
      <w:r>
        <w:rPr>
          <w:rtl/>
        </w:rPr>
        <w:lastRenderedPageBreak/>
        <w:t xml:space="preserve">פרשנות התיבה "הזדמנות סבירה להתגונן" נדונה בשורה ארוכה של פסקי דין בבית המשפט העליון . בע"פ 63/79 </w:t>
      </w:r>
      <w:r>
        <w:rPr>
          <w:u w:val="single"/>
          <w:rtl/>
        </w:rPr>
        <w:t>עוזר נ' מ"י</w:t>
      </w:r>
      <w:r>
        <w:rPr>
          <w:rtl/>
        </w:rPr>
        <w:t xml:space="preserve"> , פ"ד ל"ג (3) 606 , נפסק כי הדרישה לפיה יש ליתן לנאשם " הזדמנות סבירה להתגונן" כוללת שני יסודות : </w:t>
      </w:r>
      <w:r>
        <w:rPr>
          <w:u w:val="single"/>
          <w:rtl/>
        </w:rPr>
        <w:t>האחד</w:t>
      </w:r>
      <w:r>
        <w:rPr>
          <w:rtl/>
        </w:rPr>
        <w:t xml:space="preserve">, יסוד טכני- דיוני שעניינו כי לנאשם היתה אפשרות לנקוט פעולות דיוניות שונות הדרושות לניהול הגנתו, כגון: הבאת ראיות, זימון וחקירת עדים;  </w:t>
      </w:r>
      <w:r>
        <w:rPr>
          <w:u w:val="single"/>
          <w:rtl/>
        </w:rPr>
        <w:t>והשני</w:t>
      </w:r>
      <w:r>
        <w:rPr>
          <w:rtl/>
        </w:rPr>
        <w:t xml:space="preserve"> יסוד ענייני- מהותי, שעניינו כי לנאשם היתה הזדמנות לפתח ולייצב קו הגנה כנגד אישום שלא נכלל מכלתחילה בכתב האישום. לעניין יסוד אחרון זה נקבע </w:t>
      </w:r>
      <w:r w:rsidRPr="007350EF">
        <w:rPr>
          <w:u w:val="single"/>
          <w:rtl/>
        </w:rPr>
        <w:t>שיש לבחון האם הופתע הנאשם</w:t>
      </w:r>
      <w:r>
        <w:rPr>
          <w:rtl/>
        </w:rPr>
        <w:t xml:space="preserve"> מן העובדות החדשות שיוחסו לו, והאם ניתן להניח שהיה נוקט קו הגנה שונה לו היה מודע להן. </w:t>
      </w:r>
    </w:p>
    <w:p w:rsidR="006A3498" w:rsidRDefault="006A3498" w:rsidP="006A3498">
      <w:pPr>
        <w:pStyle w:val="ad"/>
        <w:spacing w:line="360" w:lineRule="auto"/>
        <w:jc w:val="both"/>
        <w:rPr>
          <w:u w:val="single"/>
          <w:rtl/>
        </w:rPr>
      </w:pPr>
    </w:p>
    <w:p w:rsidR="006A3498" w:rsidRDefault="006A3498" w:rsidP="00D64D25">
      <w:pPr>
        <w:pStyle w:val="ad"/>
        <w:spacing w:line="360" w:lineRule="auto"/>
        <w:jc w:val="both"/>
        <w:rPr>
          <w:rtl/>
        </w:rPr>
      </w:pPr>
      <w:r>
        <w:rPr>
          <w:u w:val="single"/>
          <w:rtl/>
        </w:rPr>
        <w:t>ראה גם</w:t>
      </w:r>
      <w:r>
        <w:rPr>
          <w:rtl/>
        </w:rPr>
        <w:t xml:space="preserve">: ע"פ 5019/09 </w:t>
      </w:r>
      <w:r>
        <w:rPr>
          <w:u w:val="single"/>
          <w:rtl/>
        </w:rPr>
        <w:t>חליווה נ' מ"י</w:t>
      </w:r>
      <w:r>
        <w:rPr>
          <w:rtl/>
        </w:rPr>
        <w:t xml:space="preserve"> </w:t>
      </w:r>
      <w:r w:rsidR="00D64D25">
        <w:rPr>
          <w:rFonts w:hint="cs"/>
          <w:rtl/>
        </w:rPr>
        <w:t>(</w:t>
      </w:r>
      <w:r>
        <w:rPr>
          <w:rtl/>
        </w:rPr>
        <w:t>פורסם בנבו, 20.8.13</w:t>
      </w:r>
      <w:r w:rsidR="00D64D25">
        <w:rPr>
          <w:rFonts w:hint="cs"/>
          <w:rtl/>
        </w:rPr>
        <w:t>)</w:t>
      </w:r>
      <w:r>
        <w:rPr>
          <w:rtl/>
        </w:rPr>
        <w:t xml:space="preserve">, פסקאות 24-27;                        ת"פ 28759-05-15 </w:t>
      </w:r>
      <w:r>
        <w:rPr>
          <w:u w:val="single"/>
          <w:rtl/>
        </w:rPr>
        <w:t>מ"י נ' ערן מלכה ואח'</w:t>
      </w:r>
      <w:r>
        <w:rPr>
          <w:rtl/>
        </w:rPr>
        <w:t xml:space="preserve">  </w:t>
      </w:r>
      <w:r w:rsidR="00D64D25">
        <w:rPr>
          <w:rFonts w:hint="cs"/>
          <w:rtl/>
        </w:rPr>
        <w:t>(</w:t>
      </w:r>
      <w:r>
        <w:rPr>
          <w:rtl/>
        </w:rPr>
        <w:t>פורסם בנבו, 20.11.16</w:t>
      </w:r>
      <w:r w:rsidR="00D64D25">
        <w:rPr>
          <w:rFonts w:hint="cs"/>
          <w:rtl/>
        </w:rPr>
        <w:t>).</w:t>
      </w:r>
      <w:r>
        <w:rPr>
          <w:rtl/>
        </w:rPr>
        <w:t xml:space="preserve"> </w:t>
      </w:r>
    </w:p>
    <w:p w:rsidR="006A3498" w:rsidRDefault="006A3498" w:rsidP="006A3498">
      <w:pPr>
        <w:spacing w:line="360" w:lineRule="auto"/>
        <w:ind w:left="720"/>
        <w:jc w:val="both"/>
        <w:rPr>
          <w:rtl/>
        </w:rPr>
      </w:pPr>
    </w:p>
    <w:p w:rsidR="006A3498" w:rsidRDefault="006A3498" w:rsidP="006A3498">
      <w:pPr>
        <w:rPr>
          <w:b/>
          <w:bCs/>
          <w:u w:val="single"/>
          <w:rtl/>
        </w:rPr>
      </w:pPr>
      <w:r>
        <w:rPr>
          <w:b/>
          <w:bCs/>
          <w:u w:val="single"/>
          <w:rtl/>
        </w:rPr>
        <w:t>מן הכלל אל הפרט</w:t>
      </w:r>
    </w:p>
    <w:p w:rsidR="006A3498" w:rsidRDefault="006A3498" w:rsidP="006A3498">
      <w:pPr>
        <w:rPr>
          <w:rtl/>
        </w:rPr>
      </w:pPr>
    </w:p>
    <w:p w:rsidR="00F75045" w:rsidRDefault="00F75045" w:rsidP="00040284">
      <w:pPr>
        <w:pStyle w:val="ad"/>
        <w:numPr>
          <w:ilvl w:val="0"/>
          <w:numId w:val="1"/>
        </w:numPr>
        <w:spacing w:line="360" w:lineRule="auto"/>
        <w:jc w:val="both"/>
      </w:pPr>
      <w:r>
        <w:rPr>
          <w:rFonts w:hint="cs"/>
          <w:rtl/>
        </w:rPr>
        <w:t xml:space="preserve">בקשת המאשימה לתקן את כתב האישום הוגשה בשלב מתקדם של ההליך. הבקשה הוגשה </w:t>
      </w:r>
      <w:r w:rsidRPr="00F75045">
        <w:rPr>
          <w:rFonts w:hint="cs"/>
          <w:u w:val="single"/>
          <w:rtl/>
        </w:rPr>
        <w:t>כשנתיים</w:t>
      </w:r>
      <w:r>
        <w:rPr>
          <w:rFonts w:hint="cs"/>
          <w:rtl/>
        </w:rPr>
        <w:t xml:space="preserve"> לאחר הגשת כתב האישום,  </w:t>
      </w:r>
      <w:r w:rsidRPr="00F75045">
        <w:rPr>
          <w:rFonts w:hint="cs"/>
          <w:u w:val="single"/>
          <w:rtl/>
        </w:rPr>
        <w:t>וכ-8 חודשים</w:t>
      </w:r>
      <w:r>
        <w:rPr>
          <w:rFonts w:hint="cs"/>
          <w:rtl/>
        </w:rPr>
        <w:t xml:space="preserve"> </w:t>
      </w:r>
      <w:r w:rsidR="00040284">
        <w:rPr>
          <w:rFonts w:hint="cs"/>
          <w:rtl/>
        </w:rPr>
        <w:t>לאחר שהנאשמים כפרו בכתב האישום.</w:t>
      </w:r>
      <w:r>
        <w:rPr>
          <w:rFonts w:hint="cs"/>
          <w:rtl/>
        </w:rPr>
        <w:t xml:space="preserve"> </w:t>
      </w:r>
    </w:p>
    <w:p w:rsidR="00F75045" w:rsidRDefault="00F75045" w:rsidP="00F75045">
      <w:pPr>
        <w:pStyle w:val="ad"/>
        <w:spacing w:line="360" w:lineRule="auto"/>
        <w:ind w:left="502"/>
        <w:jc w:val="both"/>
        <w:rPr>
          <w:rtl/>
        </w:rPr>
      </w:pPr>
    </w:p>
    <w:p w:rsidR="00A17604" w:rsidRDefault="00F75045" w:rsidP="00FD3117">
      <w:pPr>
        <w:pStyle w:val="ad"/>
        <w:spacing w:line="360" w:lineRule="auto"/>
        <w:ind w:left="502"/>
        <w:jc w:val="both"/>
        <w:rPr>
          <w:rtl/>
        </w:rPr>
      </w:pPr>
      <w:r>
        <w:rPr>
          <w:rFonts w:hint="cs"/>
          <w:rtl/>
        </w:rPr>
        <w:t xml:space="preserve">כמו כן ביום 29.6.23 נקבעו לצדדים שני מועדי הוכחות לחודש נוב' 23', אולם מועדים אלו נדחו בשל מצב החירום הביטחוני ופרוץ מלחמת "חרבות ברזל". </w:t>
      </w:r>
      <w:r w:rsidR="00FD3117">
        <w:rPr>
          <w:rFonts w:hint="cs"/>
          <w:rtl/>
        </w:rPr>
        <w:t xml:space="preserve">למרות האמור, </w:t>
      </w:r>
      <w:r w:rsidR="005238DB">
        <w:rPr>
          <w:rFonts w:hint="cs"/>
          <w:rtl/>
        </w:rPr>
        <w:t>הבקשה הוגשה בסמיכות של ממש לישיבת ההוכחות</w:t>
      </w:r>
      <w:r w:rsidR="00040284">
        <w:rPr>
          <w:rFonts w:hint="cs"/>
          <w:rtl/>
        </w:rPr>
        <w:t xml:space="preserve"> הנדחית</w:t>
      </w:r>
      <w:r w:rsidR="005238DB">
        <w:rPr>
          <w:rFonts w:hint="cs"/>
          <w:rtl/>
        </w:rPr>
        <w:t xml:space="preserve">, ביום ה', 15.2.24, בעוד ישיבת ההוכחות נקבעה ליום א', 18.2.24, כך שלא היתה לב"כ הנאשמים אפשרות להגיב אלא בפתח הישיבה. </w:t>
      </w:r>
    </w:p>
    <w:p w:rsidR="00A17604" w:rsidRDefault="00A17604" w:rsidP="006A3498">
      <w:pPr>
        <w:spacing w:line="360" w:lineRule="auto"/>
        <w:jc w:val="both"/>
        <w:rPr>
          <w:rtl/>
        </w:rPr>
      </w:pPr>
    </w:p>
    <w:p w:rsidR="00040284" w:rsidRDefault="00040284" w:rsidP="00040284">
      <w:pPr>
        <w:spacing w:line="360" w:lineRule="auto"/>
        <w:ind w:left="502" w:firstLine="23"/>
        <w:jc w:val="both"/>
        <w:rPr>
          <w:rtl/>
        </w:rPr>
      </w:pPr>
      <w:r>
        <w:rPr>
          <w:rFonts w:hint="cs"/>
          <w:rtl/>
        </w:rPr>
        <w:t>לנוכח סד הזמנים, הצדדים טענו לעניין בקשת הת</w:t>
      </w:r>
      <w:r w:rsidR="005000FB">
        <w:rPr>
          <w:rFonts w:hint="cs"/>
          <w:rtl/>
        </w:rPr>
        <w:t>יקון</w:t>
      </w:r>
      <w:r>
        <w:rPr>
          <w:rFonts w:hint="cs"/>
          <w:rtl/>
        </w:rPr>
        <w:t xml:space="preserve"> בפתח ישיבת ההוכחות, ובהתאם להחלטתי הגישו השלמת טיעון בכתב</w:t>
      </w:r>
      <w:r w:rsidR="005000FB">
        <w:rPr>
          <w:rFonts w:hint="cs"/>
          <w:rtl/>
        </w:rPr>
        <w:t xml:space="preserve"> בצירוף פסיקה רלוונטית</w:t>
      </w:r>
      <w:r>
        <w:rPr>
          <w:rFonts w:hint="cs"/>
          <w:rtl/>
        </w:rPr>
        <w:t xml:space="preserve">.  </w:t>
      </w:r>
    </w:p>
    <w:p w:rsidR="00040284" w:rsidRDefault="00040284" w:rsidP="00040284">
      <w:pPr>
        <w:spacing w:line="360" w:lineRule="auto"/>
        <w:ind w:left="502" w:firstLine="23"/>
        <w:jc w:val="both"/>
        <w:rPr>
          <w:rtl/>
        </w:rPr>
      </w:pPr>
    </w:p>
    <w:p w:rsidR="00B059C2" w:rsidRDefault="005000FB" w:rsidP="005000FB">
      <w:pPr>
        <w:spacing w:line="360" w:lineRule="auto"/>
        <w:ind w:left="502" w:firstLine="23"/>
        <w:jc w:val="both"/>
        <w:rPr>
          <w:rtl/>
        </w:rPr>
      </w:pPr>
      <w:r>
        <w:rPr>
          <w:rFonts w:hint="cs"/>
          <w:rtl/>
        </w:rPr>
        <w:t xml:space="preserve">יצוין כי על אף העיתוי בהגשת הבקשה, עפ"י לשון החוק  </w:t>
      </w:r>
      <w:r w:rsidR="00B059C2">
        <w:rPr>
          <w:rFonts w:hint="cs"/>
          <w:rtl/>
        </w:rPr>
        <w:t xml:space="preserve">ביהמ"ש יכול להורות על תיקון כתב האישום </w:t>
      </w:r>
      <w:r w:rsidR="00B059C2">
        <w:rPr>
          <w:u w:val="single"/>
          <w:rtl/>
        </w:rPr>
        <w:t>בכל עת שלאחר תחילת המשפט</w:t>
      </w:r>
      <w:r w:rsidR="00B059C2">
        <w:rPr>
          <w:rtl/>
        </w:rPr>
        <w:t xml:space="preserve">, </w:t>
      </w:r>
      <w:r w:rsidR="00B059C2">
        <w:rPr>
          <w:u w:val="single"/>
          <w:rtl/>
        </w:rPr>
        <w:t>ובלבד שניתנה לנאשם הזדמנות סבירה להתגונן</w:t>
      </w:r>
      <w:r w:rsidR="00B059C2">
        <w:rPr>
          <w:rFonts w:hint="cs"/>
          <w:rtl/>
        </w:rPr>
        <w:t>.</w:t>
      </w:r>
    </w:p>
    <w:p w:rsidR="005238DB" w:rsidRDefault="00B059C2" w:rsidP="006A3498">
      <w:pPr>
        <w:spacing w:line="360" w:lineRule="auto"/>
        <w:jc w:val="both"/>
        <w:rPr>
          <w:rtl/>
        </w:rPr>
      </w:pPr>
      <w:r>
        <w:rPr>
          <w:rFonts w:hint="cs"/>
          <w:rtl/>
        </w:rPr>
        <w:t xml:space="preserve">            </w:t>
      </w:r>
    </w:p>
    <w:p w:rsidR="00B059C2" w:rsidRPr="00047C6C" w:rsidRDefault="00B059C2" w:rsidP="00E6312F">
      <w:pPr>
        <w:pStyle w:val="ad"/>
        <w:numPr>
          <w:ilvl w:val="0"/>
          <w:numId w:val="1"/>
        </w:numPr>
        <w:spacing w:line="360" w:lineRule="auto"/>
        <w:jc w:val="both"/>
        <w:rPr>
          <w:rFonts w:ascii="Arial" w:hAnsi="Arial"/>
          <w:noProof w:val="0"/>
          <w:rtl/>
        </w:rPr>
      </w:pPr>
      <w:r>
        <w:rPr>
          <w:rFonts w:hint="cs"/>
          <w:rtl/>
        </w:rPr>
        <w:t>ב"כ הנאשמים העלו טענות כבדות משקל בשל לנסיבות הגשת בקשת התיקון, שכן לטענתם התיקון המבוקש הינו תוצר של הידברות בין התביעה לבין ההגנה, וכי לולא הסב ב"כ הנאשם 1 את</w:t>
      </w:r>
      <w:r w:rsidR="005000FB">
        <w:rPr>
          <w:rFonts w:hint="cs"/>
          <w:rtl/>
        </w:rPr>
        <w:t xml:space="preserve"> תשומת לבה של</w:t>
      </w:r>
      <w:r>
        <w:rPr>
          <w:rFonts w:hint="cs"/>
          <w:rtl/>
        </w:rPr>
        <w:t xml:space="preserve"> ב"כ המאשימה לקושי הקיים בחומר הראיות ובאופן הגשת הסרטונים הקיימים, לא היתה ב"כ המאשימה מבקשת את התיקון. לטענת ב"כ  הנאשמים, תיקון כתב האישום בנסיבות האמורות יפגע בהגנת הנאשמים, שכן הכנת </w:t>
      </w:r>
      <w:r w:rsidR="00571159">
        <w:rPr>
          <w:rFonts w:hint="cs"/>
          <w:rtl/>
        </w:rPr>
        <w:t xml:space="preserve">חקירת העדים </w:t>
      </w:r>
      <w:r>
        <w:rPr>
          <w:rFonts w:hint="cs"/>
          <w:rtl/>
        </w:rPr>
        <w:t>לישיבת ההוכחות התבססה על רשימת העדים המופיעים בכתב האישום</w:t>
      </w:r>
      <w:r w:rsidR="00571159" w:rsidRPr="00047C6C">
        <w:rPr>
          <w:rFonts w:ascii="Arial" w:hAnsi="Arial" w:hint="cs"/>
          <w:noProof w:val="0"/>
          <w:rtl/>
        </w:rPr>
        <w:t xml:space="preserve"> בלבד. </w:t>
      </w:r>
    </w:p>
    <w:p w:rsidR="00AB342A" w:rsidRDefault="00AB342A" w:rsidP="00B059C2">
      <w:pPr>
        <w:spacing w:line="360" w:lineRule="auto"/>
        <w:ind w:left="502"/>
        <w:jc w:val="both"/>
        <w:rPr>
          <w:rFonts w:ascii="Arial" w:hAnsi="Arial"/>
          <w:noProof w:val="0"/>
          <w:rtl/>
        </w:rPr>
      </w:pPr>
    </w:p>
    <w:p w:rsidR="002833EC" w:rsidRDefault="00AB342A" w:rsidP="00E40A57">
      <w:pPr>
        <w:spacing w:line="360" w:lineRule="auto"/>
        <w:ind w:left="502"/>
        <w:jc w:val="both"/>
        <w:rPr>
          <w:rFonts w:ascii="Arial" w:hAnsi="Arial"/>
          <w:noProof w:val="0"/>
          <w:rtl/>
        </w:rPr>
      </w:pPr>
      <w:r>
        <w:rPr>
          <w:rFonts w:ascii="Arial" w:hAnsi="Arial" w:hint="cs"/>
          <w:noProof w:val="0"/>
          <w:rtl/>
        </w:rPr>
        <w:lastRenderedPageBreak/>
        <w:t xml:space="preserve">ב"כ הנאשם 1 הפנה בהשלמת טיעוניו בכתב לפסיקה התומכת </w:t>
      </w:r>
      <w:r w:rsidR="005000FB">
        <w:rPr>
          <w:rFonts w:ascii="Arial" w:hAnsi="Arial" w:hint="cs"/>
          <w:noProof w:val="0"/>
          <w:rtl/>
        </w:rPr>
        <w:t xml:space="preserve">בגישה לפיה אין להורות על תיקון כתב אישום כאשר התיקון המתבקש נובע מהידברות  בין הצדדים.  </w:t>
      </w:r>
    </w:p>
    <w:p w:rsidR="002833EC" w:rsidRDefault="002833EC" w:rsidP="00E40A57">
      <w:pPr>
        <w:spacing w:line="360" w:lineRule="auto"/>
        <w:ind w:left="502"/>
        <w:jc w:val="both"/>
        <w:rPr>
          <w:rFonts w:ascii="Arial" w:hAnsi="Arial"/>
          <w:noProof w:val="0"/>
          <w:rtl/>
        </w:rPr>
      </w:pPr>
    </w:p>
    <w:p w:rsidR="00AB342A" w:rsidRDefault="00AB342A" w:rsidP="002833EC">
      <w:pPr>
        <w:spacing w:line="360" w:lineRule="auto"/>
        <w:ind w:left="502"/>
        <w:jc w:val="both"/>
        <w:rPr>
          <w:rFonts w:ascii="Arial" w:hAnsi="Arial"/>
          <w:noProof w:val="0"/>
          <w:rtl/>
        </w:rPr>
      </w:pPr>
      <w:r>
        <w:rPr>
          <w:rFonts w:ascii="Arial" w:hAnsi="Arial" w:hint="cs"/>
          <w:noProof w:val="0"/>
          <w:rtl/>
        </w:rPr>
        <w:t>מעיון בפסיקה זו עולה</w:t>
      </w:r>
      <w:r w:rsidR="002833EC">
        <w:rPr>
          <w:rFonts w:ascii="Arial" w:hAnsi="Arial" w:hint="cs"/>
          <w:noProof w:val="0"/>
          <w:rtl/>
        </w:rPr>
        <w:t>,</w:t>
      </w:r>
      <w:r>
        <w:rPr>
          <w:rFonts w:ascii="Arial" w:hAnsi="Arial" w:hint="cs"/>
          <w:noProof w:val="0"/>
          <w:rtl/>
        </w:rPr>
        <w:t xml:space="preserve"> כי מדובר בבקשות </w:t>
      </w:r>
      <w:r w:rsidR="00A33394">
        <w:rPr>
          <w:rFonts w:ascii="Arial" w:hAnsi="Arial" w:hint="cs"/>
          <w:noProof w:val="0"/>
          <w:rtl/>
        </w:rPr>
        <w:t xml:space="preserve">לתיקון כתב אישום כאשר התיקון המתבקש היה מהותי, </w:t>
      </w:r>
      <w:r w:rsidR="005000FB">
        <w:rPr>
          <w:rFonts w:ascii="Arial" w:hAnsi="Arial" w:hint="cs"/>
          <w:noProof w:val="0"/>
          <w:rtl/>
        </w:rPr>
        <w:t xml:space="preserve">כזה היורד </w:t>
      </w:r>
      <w:r w:rsidR="002B778A">
        <w:rPr>
          <w:rFonts w:ascii="Arial" w:hAnsi="Arial" w:hint="cs"/>
          <w:noProof w:val="0"/>
          <w:rtl/>
        </w:rPr>
        <w:t>לשורשו של עניין,</w:t>
      </w:r>
      <w:r w:rsidR="00D57407">
        <w:rPr>
          <w:rFonts w:ascii="Arial" w:hAnsi="Arial" w:hint="cs"/>
          <w:noProof w:val="0"/>
          <w:rtl/>
        </w:rPr>
        <w:t xml:space="preserve"> כאשר </w:t>
      </w:r>
      <w:r>
        <w:rPr>
          <w:rFonts w:ascii="Arial" w:hAnsi="Arial" w:hint="cs"/>
          <w:noProof w:val="0"/>
          <w:rtl/>
        </w:rPr>
        <w:t xml:space="preserve">השפעת התיקון על הגנתו של הנאשם באותם מקרים היתה </w:t>
      </w:r>
      <w:r w:rsidR="00363011">
        <w:rPr>
          <w:rFonts w:ascii="Arial" w:hAnsi="Arial" w:hint="cs"/>
          <w:noProof w:val="0"/>
          <w:rtl/>
        </w:rPr>
        <w:t xml:space="preserve">משמעותית </w:t>
      </w:r>
      <w:r w:rsidR="00E40A57">
        <w:rPr>
          <w:rFonts w:ascii="Arial" w:hAnsi="Arial" w:hint="cs"/>
          <w:noProof w:val="0"/>
          <w:rtl/>
        </w:rPr>
        <w:t>ביותר</w:t>
      </w:r>
      <w:r>
        <w:rPr>
          <w:rFonts w:ascii="Arial" w:hAnsi="Arial" w:hint="cs"/>
          <w:noProof w:val="0"/>
          <w:rtl/>
        </w:rPr>
        <w:t xml:space="preserve">, ועל כן </w:t>
      </w:r>
      <w:r w:rsidR="002B778A">
        <w:rPr>
          <w:rFonts w:ascii="Arial" w:hAnsi="Arial" w:hint="cs"/>
          <w:noProof w:val="0"/>
          <w:rtl/>
        </w:rPr>
        <w:t xml:space="preserve">במקרים אלה </w:t>
      </w:r>
      <w:r>
        <w:rPr>
          <w:rFonts w:ascii="Arial" w:hAnsi="Arial" w:hint="cs"/>
          <w:noProof w:val="0"/>
          <w:rtl/>
        </w:rPr>
        <w:t xml:space="preserve">ביהמ"ש </w:t>
      </w:r>
      <w:r w:rsidR="00047C6C">
        <w:rPr>
          <w:rFonts w:ascii="Arial" w:hAnsi="Arial" w:hint="cs"/>
          <w:noProof w:val="0"/>
          <w:rtl/>
        </w:rPr>
        <w:t xml:space="preserve">דחה את </w:t>
      </w:r>
      <w:r w:rsidR="002B778A">
        <w:rPr>
          <w:rFonts w:ascii="Arial" w:hAnsi="Arial" w:hint="cs"/>
          <w:noProof w:val="0"/>
          <w:rtl/>
        </w:rPr>
        <w:t>בקשת התיקון שהגישה המאשימה</w:t>
      </w:r>
      <w:r w:rsidR="00047C6C">
        <w:rPr>
          <w:rFonts w:ascii="Arial" w:hAnsi="Arial" w:hint="cs"/>
          <w:noProof w:val="0"/>
          <w:rtl/>
        </w:rPr>
        <w:t xml:space="preserve"> לאחר הידברות בין הצדדים. </w:t>
      </w:r>
    </w:p>
    <w:p w:rsidR="00047C6C" w:rsidRDefault="00047C6C" w:rsidP="00047C6C">
      <w:pPr>
        <w:spacing w:line="360" w:lineRule="auto"/>
        <w:ind w:left="502"/>
        <w:jc w:val="both"/>
        <w:rPr>
          <w:rFonts w:ascii="Arial" w:hAnsi="Arial"/>
          <w:noProof w:val="0"/>
          <w:rtl/>
        </w:rPr>
      </w:pPr>
    </w:p>
    <w:p w:rsidR="007056B3" w:rsidRPr="00E40A57" w:rsidRDefault="00880FE4" w:rsidP="00E40A57">
      <w:pPr>
        <w:pStyle w:val="ad"/>
        <w:numPr>
          <w:ilvl w:val="0"/>
          <w:numId w:val="1"/>
        </w:numPr>
        <w:spacing w:line="360" w:lineRule="auto"/>
        <w:jc w:val="both"/>
        <w:rPr>
          <w:rFonts w:ascii="Arial" w:hAnsi="Arial"/>
          <w:noProof w:val="0"/>
          <w:rtl/>
        </w:rPr>
      </w:pPr>
      <w:r w:rsidRPr="00E40A57">
        <w:rPr>
          <w:rFonts w:ascii="Arial" w:hAnsi="Arial" w:hint="cs"/>
          <w:noProof w:val="0"/>
          <w:rtl/>
        </w:rPr>
        <w:t>מסקירת הפסיקה עולה</w:t>
      </w:r>
      <w:r w:rsidR="002B778A" w:rsidRPr="00E40A57">
        <w:rPr>
          <w:rFonts w:ascii="Arial" w:hAnsi="Arial" w:hint="cs"/>
          <w:noProof w:val="0"/>
          <w:rtl/>
        </w:rPr>
        <w:t>,</w:t>
      </w:r>
      <w:r w:rsidRPr="00E40A57">
        <w:rPr>
          <w:rFonts w:ascii="Arial" w:hAnsi="Arial" w:hint="cs"/>
          <w:noProof w:val="0"/>
          <w:rtl/>
        </w:rPr>
        <w:t xml:space="preserve"> כי למשקלם של התיקונים המבוקשים לאחר הידברות </w:t>
      </w:r>
      <w:r w:rsidR="001C2EC6">
        <w:rPr>
          <w:rFonts w:ascii="Arial" w:hAnsi="Arial" w:hint="cs"/>
          <w:noProof w:val="0"/>
          <w:rtl/>
        </w:rPr>
        <w:t xml:space="preserve">בין הצדדים ישנה </w:t>
      </w:r>
      <w:r w:rsidRPr="00E40A57">
        <w:rPr>
          <w:rFonts w:ascii="Arial" w:hAnsi="Arial" w:hint="cs"/>
          <w:noProof w:val="0"/>
          <w:rtl/>
        </w:rPr>
        <w:t xml:space="preserve">השפעה ישירה על החלטת ביהמ"ש בקובעו </w:t>
      </w:r>
      <w:r w:rsidR="001C2EC6">
        <w:rPr>
          <w:rFonts w:ascii="Arial" w:hAnsi="Arial" w:hint="cs"/>
          <w:noProof w:val="0"/>
          <w:rtl/>
        </w:rPr>
        <w:t>ה</w:t>
      </w:r>
      <w:r w:rsidRPr="00E40A57">
        <w:rPr>
          <w:rFonts w:ascii="Arial" w:hAnsi="Arial" w:hint="cs"/>
          <w:noProof w:val="0"/>
          <w:rtl/>
        </w:rPr>
        <w:t xml:space="preserve">אם ראוי להתיר את בקשת התיקון. </w:t>
      </w:r>
    </w:p>
    <w:p w:rsidR="0002492C" w:rsidRDefault="002958AB" w:rsidP="007056B3">
      <w:pPr>
        <w:spacing w:line="360" w:lineRule="auto"/>
        <w:ind w:left="502"/>
        <w:jc w:val="both"/>
        <w:rPr>
          <w:rFonts w:ascii="Arial" w:hAnsi="Arial"/>
          <w:b/>
          <w:bCs/>
          <w:noProof w:val="0"/>
          <w:rtl/>
        </w:rPr>
      </w:pPr>
      <w:r>
        <w:rPr>
          <w:rFonts w:ascii="Arial" w:hAnsi="Arial" w:hint="cs"/>
          <w:noProof w:val="0"/>
          <w:rtl/>
        </w:rPr>
        <w:t xml:space="preserve">ראה: ת"פ (י-ם) 4762-09-16 </w:t>
      </w:r>
      <w:r w:rsidRPr="002958AB">
        <w:rPr>
          <w:rFonts w:ascii="Arial" w:hAnsi="Arial" w:hint="cs"/>
          <w:b/>
          <w:bCs/>
          <w:noProof w:val="0"/>
          <w:rtl/>
        </w:rPr>
        <w:t xml:space="preserve">מדינת ישראל נ' יצחק פלד </w:t>
      </w:r>
      <w:r w:rsidRPr="002958AB">
        <w:rPr>
          <w:rFonts w:ascii="Arial" w:hAnsi="Arial" w:hint="cs"/>
          <w:noProof w:val="0"/>
          <w:rtl/>
        </w:rPr>
        <w:t>[ פורסם בנבו] (16.11.20)</w:t>
      </w:r>
      <w:r>
        <w:rPr>
          <w:rFonts w:ascii="Arial" w:hAnsi="Arial" w:hint="cs"/>
          <w:b/>
          <w:bCs/>
          <w:noProof w:val="0"/>
          <w:rtl/>
        </w:rPr>
        <w:t xml:space="preserve">. </w:t>
      </w:r>
    </w:p>
    <w:p w:rsidR="002958AB" w:rsidRDefault="002958AB" w:rsidP="00047C6C">
      <w:pPr>
        <w:spacing w:line="360" w:lineRule="auto"/>
        <w:ind w:left="502"/>
        <w:jc w:val="both"/>
        <w:rPr>
          <w:rFonts w:ascii="Arial" w:hAnsi="Arial"/>
          <w:b/>
          <w:bCs/>
          <w:noProof w:val="0"/>
          <w:rtl/>
        </w:rPr>
      </w:pPr>
    </w:p>
    <w:p w:rsidR="00A33394" w:rsidRPr="001C2EC6" w:rsidRDefault="00207452" w:rsidP="00E6312F">
      <w:pPr>
        <w:spacing w:line="360" w:lineRule="auto"/>
        <w:ind w:left="502"/>
        <w:jc w:val="both"/>
        <w:rPr>
          <w:rtl/>
        </w:rPr>
      </w:pPr>
      <w:r w:rsidRPr="001C2EC6">
        <w:rPr>
          <w:rFonts w:hint="cs"/>
          <w:rtl/>
        </w:rPr>
        <w:t xml:space="preserve">במקרה שלפנינו, </w:t>
      </w:r>
      <w:r w:rsidR="00E6312F">
        <w:rPr>
          <w:rFonts w:hint="cs"/>
          <w:rtl/>
        </w:rPr>
        <w:t>אין בתיקון המבוקש כדי להוביל</w:t>
      </w:r>
      <w:r w:rsidR="002B778A" w:rsidRPr="001C2EC6">
        <w:rPr>
          <w:rFonts w:hint="cs"/>
          <w:rtl/>
        </w:rPr>
        <w:t xml:space="preserve"> </w:t>
      </w:r>
      <w:r w:rsidR="00A33394" w:rsidRPr="001C2EC6">
        <w:rPr>
          <w:rFonts w:hint="cs"/>
          <w:rtl/>
        </w:rPr>
        <w:t>לפגיעה ביכולתם של הנאשמים להתגונן</w:t>
      </w:r>
      <w:r w:rsidR="00E6312F">
        <w:rPr>
          <w:rFonts w:hint="cs"/>
          <w:rtl/>
        </w:rPr>
        <w:t xml:space="preserve">, שכן אין מדובר בתיקון מהותי היורד לשורשו של עניין. </w:t>
      </w:r>
      <w:r w:rsidR="00A33394" w:rsidRPr="001C2EC6">
        <w:rPr>
          <w:rFonts w:hint="cs"/>
          <w:rtl/>
        </w:rPr>
        <w:t xml:space="preserve"> </w:t>
      </w:r>
    </w:p>
    <w:p w:rsidR="00A33394" w:rsidRPr="001C2EC6" w:rsidRDefault="00A33394" w:rsidP="00AB342A">
      <w:pPr>
        <w:spacing w:line="360" w:lineRule="auto"/>
        <w:ind w:left="502"/>
        <w:jc w:val="both"/>
        <w:rPr>
          <w:rtl/>
        </w:rPr>
      </w:pPr>
    </w:p>
    <w:p w:rsidR="00A33394" w:rsidRDefault="00F66E68" w:rsidP="00DC5C35">
      <w:pPr>
        <w:spacing w:line="360" w:lineRule="auto"/>
        <w:ind w:left="502"/>
        <w:jc w:val="both"/>
        <w:rPr>
          <w:rtl/>
        </w:rPr>
      </w:pPr>
      <w:r>
        <w:rPr>
          <w:rFonts w:hint="cs"/>
          <w:rtl/>
        </w:rPr>
        <w:t xml:space="preserve">אין מחלוקת, כי </w:t>
      </w:r>
      <w:r w:rsidR="00585771">
        <w:rPr>
          <w:rFonts w:hint="cs"/>
          <w:rtl/>
        </w:rPr>
        <w:t xml:space="preserve">העד </w:t>
      </w:r>
      <w:r>
        <w:rPr>
          <w:rFonts w:hint="cs"/>
          <w:rtl/>
        </w:rPr>
        <w:t xml:space="preserve">אותו מבקשת ב"כ המאשימה להוסיף לרשימת העדים </w:t>
      </w:r>
      <w:r w:rsidR="00585771">
        <w:rPr>
          <w:rFonts w:hint="cs"/>
          <w:rtl/>
        </w:rPr>
        <w:t>הינו עד שהכין דו"ח שהונח בפני ב"כ הנאשמים זה מכבר, אם כי שמו נשמט מרשימת העדים בכתב האישום. הדו"ח אותו ערך מפנה לדיסקים על גביהם מצויים סרטונים, כאשר הדיסקים עצמם מצויינים ברשימת העדים בכתב האישום המקורי (</w:t>
      </w:r>
      <w:r>
        <w:rPr>
          <w:rFonts w:hint="cs"/>
          <w:rtl/>
        </w:rPr>
        <w:t xml:space="preserve">ראה פריט </w:t>
      </w:r>
      <w:r w:rsidR="00585771">
        <w:rPr>
          <w:rFonts w:hint="cs"/>
          <w:rtl/>
        </w:rPr>
        <w:t xml:space="preserve">מס' 12). </w:t>
      </w:r>
      <w:r>
        <w:rPr>
          <w:rFonts w:hint="cs"/>
          <w:rtl/>
        </w:rPr>
        <w:t>משכל החומר ה</w:t>
      </w:r>
      <w:r w:rsidR="00D61053">
        <w:rPr>
          <w:rFonts w:hint="cs"/>
          <w:rtl/>
        </w:rPr>
        <w:t>אמור</w:t>
      </w:r>
      <w:r>
        <w:rPr>
          <w:rFonts w:hint="cs"/>
          <w:rtl/>
        </w:rPr>
        <w:t xml:space="preserve"> היה בפני ההגנה, הרי שהוספת העד לצורך הגשת הדו"ח אותו ערך המפנה לדיסקים</w:t>
      </w:r>
      <w:r w:rsidR="00D61053">
        <w:rPr>
          <w:rFonts w:hint="cs"/>
          <w:rtl/>
        </w:rPr>
        <w:t xml:space="preserve"> המופיעים בכתב האישום </w:t>
      </w:r>
      <w:r w:rsidR="00D61053">
        <w:rPr>
          <w:rtl/>
        </w:rPr>
        <w:t>–</w:t>
      </w:r>
      <w:r w:rsidR="00D61053">
        <w:rPr>
          <w:rFonts w:hint="cs"/>
          <w:rtl/>
        </w:rPr>
        <w:t xml:space="preserve"> הנה </w:t>
      </w:r>
      <w:r w:rsidR="000534D2">
        <w:rPr>
          <w:rFonts w:hint="cs"/>
          <w:rtl/>
        </w:rPr>
        <w:t xml:space="preserve">בבחינת הוספת עד טכני, </w:t>
      </w:r>
      <w:r w:rsidR="00D61053">
        <w:rPr>
          <w:rFonts w:hint="cs"/>
          <w:rtl/>
        </w:rPr>
        <w:t>ואין ב</w:t>
      </w:r>
      <w:r w:rsidR="00DC5C35">
        <w:rPr>
          <w:rFonts w:hint="cs"/>
          <w:rtl/>
        </w:rPr>
        <w:t xml:space="preserve">כך </w:t>
      </w:r>
      <w:r w:rsidR="00D61053">
        <w:rPr>
          <w:rFonts w:hint="cs"/>
          <w:rtl/>
        </w:rPr>
        <w:t xml:space="preserve">כדי לפגוע ביכולתם של הנאשמים להתגונן. </w:t>
      </w:r>
    </w:p>
    <w:p w:rsidR="009542D8" w:rsidRDefault="009542D8" w:rsidP="009542D8">
      <w:pPr>
        <w:spacing w:line="360" w:lineRule="auto"/>
        <w:ind w:left="502"/>
        <w:jc w:val="both"/>
        <w:rPr>
          <w:rtl/>
        </w:rPr>
      </w:pPr>
    </w:p>
    <w:p w:rsidR="00AB342A" w:rsidRDefault="00D61053" w:rsidP="00E6312F">
      <w:pPr>
        <w:spacing w:line="360" w:lineRule="auto"/>
        <w:ind w:left="480"/>
        <w:jc w:val="both"/>
        <w:rPr>
          <w:rtl/>
        </w:rPr>
      </w:pPr>
      <w:r>
        <w:rPr>
          <w:rFonts w:hint="cs"/>
          <w:rtl/>
        </w:rPr>
        <w:t>יתרה מכך</w:t>
      </w:r>
      <w:r w:rsidR="007A3C50">
        <w:rPr>
          <w:rFonts w:hint="cs"/>
          <w:rtl/>
        </w:rPr>
        <w:t>,</w:t>
      </w:r>
      <w:r>
        <w:rPr>
          <w:rFonts w:hint="cs"/>
          <w:rtl/>
        </w:rPr>
        <w:t xml:space="preserve"> </w:t>
      </w:r>
      <w:r w:rsidR="00311E6F">
        <w:rPr>
          <w:rFonts w:hint="cs"/>
          <w:rtl/>
        </w:rPr>
        <w:t xml:space="preserve">ביהמ"ש הבהיר לצדדים בראשית ישיבת ההוכחות ובהתייחס לבקשת התיקון, כי ככל שיהיה צורך בהשלמת חקירות </w:t>
      </w:r>
      <w:r w:rsidR="007A3C50">
        <w:rPr>
          <w:rFonts w:hint="cs"/>
          <w:rtl/>
        </w:rPr>
        <w:t xml:space="preserve">העדים </w:t>
      </w:r>
      <w:r w:rsidR="00311E6F">
        <w:rPr>
          <w:rFonts w:hint="cs"/>
          <w:rtl/>
        </w:rPr>
        <w:t>בעקבות תיקון כתב האישום</w:t>
      </w:r>
      <w:r w:rsidR="007A3C50">
        <w:rPr>
          <w:rFonts w:hint="cs"/>
          <w:rtl/>
        </w:rPr>
        <w:t xml:space="preserve"> המבוקש</w:t>
      </w:r>
      <w:r w:rsidR="00311E6F">
        <w:rPr>
          <w:rFonts w:hint="cs"/>
          <w:rtl/>
        </w:rPr>
        <w:t>,</w:t>
      </w:r>
      <w:r w:rsidR="007A3C50">
        <w:rPr>
          <w:rFonts w:hint="cs"/>
          <w:rtl/>
        </w:rPr>
        <w:t xml:space="preserve"> השלמות אלו תתבצענה (פרוטוקול הדיון מיום 18.2.24, עמ' 24 שורות 2-9).</w:t>
      </w:r>
      <w:r w:rsidR="00DE3550">
        <w:rPr>
          <w:rFonts w:hint="cs"/>
          <w:rtl/>
        </w:rPr>
        <w:t xml:space="preserve"> לכך יש להוסיף את העובדה שרוב העדים טרם מסרו עדותם בבית המשפט, לרבות המתלונן.</w:t>
      </w:r>
      <w:r w:rsidR="007A3C50">
        <w:rPr>
          <w:rFonts w:hint="cs"/>
          <w:rtl/>
        </w:rPr>
        <w:t xml:space="preserve"> </w:t>
      </w:r>
    </w:p>
    <w:p w:rsidR="007A3C50" w:rsidRDefault="007A3C50" w:rsidP="007A3C50">
      <w:pPr>
        <w:spacing w:line="360" w:lineRule="auto"/>
        <w:ind w:left="480"/>
        <w:jc w:val="both"/>
        <w:rPr>
          <w:rtl/>
        </w:rPr>
      </w:pPr>
    </w:p>
    <w:p w:rsidR="00DE3550" w:rsidRDefault="001F59C2" w:rsidP="007A3C50">
      <w:pPr>
        <w:spacing w:line="360" w:lineRule="auto"/>
        <w:ind w:left="480"/>
        <w:jc w:val="both"/>
        <w:rPr>
          <w:rtl/>
        </w:rPr>
      </w:pPr>
      <w:r>
        <w:rPr>
          <w:rFonts w:hint="cs"/>
          <w:rtl/>
        </w:rPr>
        <w:t>מ</w:t>
      </w:r>
      <w:r w:rsidR="00DE3550">
        <w:rPr>
          <w:rFonts w:hint="cs"/>
          <w:rtl/>
        </w:rPr>
        <w:t>כלל האמור עולה</w:t>
      </w:r>
      <w:r w:rsidR="00E6312F">
        <w:rPr>
          <w:rFonts w:hint="cs"/>
          <w:rtl/>
        </w:rPr>
        <w:t>,</w:t>
      </w:r>
      <w:r w:rsidR="00DE3550">
        <w:rPr>
          <w:rFonts w:hint="cs"/>
          <w:rtl/>
        </w:rPr>
        <w:t xml:space="preserve"> כי יכולתם של הנאשמים להתגונן באופן</w:t>
      </w:r>
      <w:r w:rsidR="00E6312F">
        <w:rPr>
          <w:rFonts w:hint="cs"/>
          <w:rtl/>
        </w:rPr>
        <w:t xml:space="preserve"> ראוי לא תפגע מתיקון כתב האישום.</w:t>
      </w:r>
      <w:r w:rsidR="00DE3550">
        <w:rPr>
          <w:rFonts w:hint="cs"/>
          <w:rtl/>
        </w:rPr>
        <w:t xml:space="preserve"> </w:t>
      </w:r>
    </w:p>
    <w:p w:rsidR="00DE3550" w:rsidRDefault="00DE3550" w:rsidP="007A3C50">
      <w:pPr>
        <w:spacing w:line="360" w:lineRule="auto"/>
        <w:ind w:left="480"/>
        <w:jc w:val="both"/>
        <w:rPr>
          <w:rtl/>
        </w:rPr>
      </w:pPr>
    </w:p>
    <w:p w:rsidR="00DE3550" w:rsidRDefault="008553E7" w:rsidP="00DE3550">
      <w:pPr>
        <w:pStyle w:val="ad"/>
        <w:numPr>
          <w:ilvl w:val="0"/>
          <w:numId w:val="1"/>
        </w:numPr>
        <w:spacing w:line="360" w:lineRule="auto"/>
        <w:jc w:val="both"/>
        <w:rPr>
          <w:rFonts w:ascii="Arial" w:hAnsi="Arial"/>
          <w:noProof w:val="0"/>
        </w:rPr>
      </w:pPr>
      <w:r>
        <w:rPr>
          <w:rFonts w:hint="cs"/>
          <w:rtl/>
        </w:rPr>
        <w:t xml:space="preserve">מעבר לאמור, לא ניתן להתעלם במקרה שבנדון </w:t>
      </w:r>
      <w:r w:rsidR="00DE3550">
        <w:rPr>
          <w:rFonts w:hint="cs"/>
          <w:rtl/>
        </w:rPr>
        <w:t xml:space="preserve">מחומרת כתב האישום המייחס לנאשמים עבירה של </w:t>
      </w:r>
      <w:r>
        <w:rPr>
          <w:rFonts w:hint="cs"/>
          <w:rtl/>
        </w:rPr>
        <w:t xml:space="preserve"> </w:t>
      </w:r>
      <w:r w:rsidR="00DE3550" w:rsidRPr="00A24D5B">
        <w:rPr>
          <w:rFonts w:ascii="Arial" w:hAnsi="Arial" w:hint="cs"/>
          <w:noProof w:val="0"/>
          <w:u w:val="single"/>
          <w:rtl/>
        </w:rPr>
        <w:t xml:space="preserve">פציעה כשעבריין מזויין </w:t>
      </w:r>
      <w:r w:rsidR="00DE3550" w:rsidRPr="00DE3550">
        <w:rPr>
          <w:rFonts w:ascii="Arial" w:hAnsi="Arial"/>
          <w:noProof w:val="0"/>
          <w:rtl/>
        </w:rPr>
        <w:t>–</w:t>
      </w:r>
      <w:r w:rsidR="00DE3550" w:rsidRPr="00DE3550">
        <w:rPr>
          <w:rFonts w:ascii="Arial" w:hAnsi="Arial" w:hint="cs"/>
          <w:noProof w:val="0"/>
          <w:rtl/>
        </w:rPr>
        <w:t xml:space="preserve"> עבירה לפי סעיף 335(א)(1) לחוק העונשין, תשל"ז -1977 בצירוף סעיף 29(א) לחוק העונשין, תשל"ז -</w:t>
      </w:r>
      <w:r w:rsidR="00DE3550">
        <w:rPr>
          <w:rFonts w:ascii="Arial" w:hAnsi="Arial" w:hint="cs"/>
          <w:noProof w:val="0"/>
          <w:rtl/>
        </w:rPr>
        <w:t>1977.</w:t>
      </w:r>
      <w:r w:rsidR="00047C6C">
        <w:rPr>
          <w:rFonts w:ascii="Arial" w:hAnsi="Arial" w:hint="cs"/>
          <w:noProof w:val="0"/>
          <w:rtl/>
        </w:rPr>
        <w:t xml:space="preserve"> חומרת העבירה אך מעצימה במקרה זה האינטרס הציבורי של חקר וגילוי האמת</w:t>
      </w:r>
      <w:r w:rsidR="00DC5C35">
        <w:rPr>
          <w:rFonts w:ascii="Arial" w:hAnsi="Arial" w:hint="cs"/>
          <w:noProof w:val="0"/>
          <w:rtl/>
        </w:rPr>
        <w:t xml:space="preserve">, ומכאן את </w:t>
      </w:r>
      <w:r w:rsidR="00D82B9B">
        <w:rPr>
          <w:rFonts w:ascii="Arial" w:hAnsi="Arial" w:hint="cs"/>
          <w:noProof w:val="0"/>
          <w:rtl/>
        </w:rPr>
        <w:t>תיקון כתב האישום כמבוקש</w:t>
      </w:r>
      <w:r w:rsidR="00047C6C">
        <w:rPr>
          <w:rFonts w:ascii="Arial" w:hAnsi="Arial" w:hint="cs"/>
          <w:noProof w:val="0"/>
          <w:rtl/>
        </w:rPr>
        <w:t xml:space="preserve">. </w:t>
      </w:r>
    </w:p>
    <w:p w:rsidR="001C2EC6" w:rsidRPr="00DE3550" w:rsidRDefault="001C2EC6" w:rsidP="001C2EC6">
      <w:pPr>
        <w:pStyle w:val="ad"/>
        <w:spacing w:line="360" w:lineRule="auto"/>
        <w:ind w:left="502"/>
        <w:jc w:val="both"/>
        <w:rPr>
          <w:rFonts w:ascii="Arial" w:hAnsi="Arial"/>
          <w:noProof w:val="0"/>
        </w:rPr>
      </w:pPr>
    </w:p>
    <w:p w:rsidR="00A33394" w:rsidRPr="00A33394" w:rsidRDefault="00A33394" w:rsidP="001C2EC6">
      <w:pPr>
        <w:pStyle w:val="ad"/>
        <w:spacing w:line="360" w:lineRule="auto"/>
        <w:ind w:left="502"/>
        <w:jc w:val="both"/>
        <w:rPr>
          <w:rFonts w:ascii="Arial" w:hAnsi="Arial"/>
          <w:noProof w:val="0"/>
          <w:rtl/>
        </w:rPr>
      </w:pPr>
      <w:r w:rsidRPr="00A33394">
        <w:rPr>
          <w:rFonts w:ascii="Arial" w:hAnsi="Arial" w:hint="cs"/>
          <w:noProof w:val="0"/>
          <w:rtl/>
        </w:rPr>
        <w:t xml:space="preserve">יצוין כי במקרה דומה לנסיבות המקרה שלפנינו, קבע ביהמ"ש המחוזי ( כב' השופט קאפח)  כי אמנם קיים שיקול כבד משקל לדחיית בקשת התיקון, שכן התיקון היה תוצר של הפניית תשומת לבה של המאשימה ע"י הסניגור במסגרת פגישת מו"מ, אולם נקבע כי יש לתקן את כתב האישום לנוכח קיומו של אינטרס ציבורי מהמעלה הראשונה בחשיפת התשתית הראייתית במלואה וזאת בשים לב למהות האישום.  </w:t>
      </w:r>
    </w:p>
    <w:p w:rsidR="00A33394" w:rsidRPr="00A33394" w:rsidRDefault="00A33394" w:rsidP="00A33394">
      <w:pPr>
        <w:pStyle w:val="ad"/>
        <w:spacing w:line="360" w:lineRule="auto"/>
        <w:ind w:left="502"/>
        <w:jc w:val="both"/>
        <w:rPr>
          <w:rFonts w:ascii="Arial" w:hAnsi="Arial"/>
          <w:noProof w:val="0"/>
          <w:rtl/>
        </w:rPr>
      </w:pPr>
      <w:r w:rsidRPr="00A33394">
        <w:rPr>
          <w:rFonts w:ascii="Arial" w:hAnsi="Arial" w:hint="cs"/>
          <w:noProof w:val="0"/>
          <w:rtl/>
        </w:rPr>
        <w:t xml:space="preserve">ת"פ 11220-12-18 </w:t>
      </w:r>
      <w:r w:rsidRPr="00A33394">
        <w:rPr>
          <w:rFonts w:ascii="Arial" w:hAnsi="Arial" w:hint="cs"/>
          <w:b/>
          <w:bCs/>
          <w:noProof w:val="0"/>
          <w:rtl/>
        </w:rPr>
        <w:t>מדינת ישראל נ' עמנואל אמאצ'י</w:t>
      </w:r>
      <w:r w:rsidRPr="00A33394">
        <w:rPr>
          <w:rFonts w:ascii="Arial" w:hAnsi="Arial" w:hint="cs"/>
          <w:noProof w:val="0"/>
          <w:rtl/>
        </w:rPr>
        <w:t xml:space="preserve"> [פורסם בנבו] (6.1.20). </w:t>
      </w:r>
    </w:p>
    <w:p w:rsidR="008878FA" w:rsidRDefault="008878FA" w:rsidP="008878FA">
      <w:pPr>
        <w:spacing w:line="360" w:lineRule="auto"/>
        <w:jc w:val="both"/>
        <w:rPr>
          <w:rFonts w:ascii="Arial" w:hAnsi="Arial"/>
          <w:b/>
          <w:bCs/>
          <w:noProof w:val="0"/>
          <w:u w:val="single"/>
          <w:rtl/>
        </w:rPr>
      </w:pPr>
    </w:p>
    <w:p w:rsidR="00D61053" w:rsidRPr="00D61053" w:rsidRDefault="00D82B9B" w:rsidP="00003F72">
      <w:pPr>
        <w:spacing w:line="360" w:lineRule="auto"/>
        <w:ind w:left="480"/>
        <w:jc w:val="both"/>
        <w:rPr>
          <w:rFonts w:ascii="Arial" w:hAnsi="Arial"/>
          <w:noProof w:val="0"/>
          <w:rtl/>
        </w:rPr>
      </w:pPr>
      <w:r>
        <w:rPr>
          <w:rFonts w:ascii="Arial" w:hAnsi="Arial" w:hint="cs"/>
          <w:noProof w:val="0"/>
          <w:rtl/>
        </w:rPr>
        <w:t>עוד אוסיף בהקשר זה, כי</w:t>
      </w:r>
      <w:r w:rsidR="00D61053">
        <w:rPr>
          <w:rFonts w:ascii="Arial" w:hAnsi="Arial" w:hint="cs"/>
          <w:noProof w:val="0"/>
          <w:rtl/>
        </w:rPr>
        <w:t xml:space="preserve"> לא ניתן לשלול את האפשרות,</w:t>
      </w:r>
      <w:r w:rsidR="001479F9">
        <w:rPr>
          <w:rFonts w:ascii="Arial" w:hAnsi="Arial" w:hint="cs"/>
          <w:noProof w:val="0"/>
          <w:rtl/>
        </w:rPr>
        <w:t xml:space="preserve"> לנוכח אופי התיקון</w:t>
      </w:r>
      <w:r>
        <w:rPr>
          <w:rFonts w:ascii="Arial" w:hAnsi="Arial" w:hint="cs"/>
          <w:noProof w:val="0"/>
          <w:rtl/>
        </w:rPr>
        <w:t xml:space="preserve"> המבוקש</w:t>
      </w:r>
      <w:r w:rsidR="001479F9">
        <w:rPr>
          <w:rFonts w:ascii="Arial" w:hAnsi="Arial" w:hint="cs"/>
          <w:noProof w:val="0"/>
          <w:rtl/>
        </w:rPr>
        <w:t xml:space="preserve">, </w:t>
      </w:r>
      <w:r w:rsidR="00D61053">
        <w:rPr>
          <w:rFonts w:ascii="Arial" w:hAnsi="Arial" w:hint="cs"/>
          <w:noProof w:val="0"/>
          <w:rtl/>
        </w:rPr>
        <w:t xml:space="preserve">שביהמ"ש היה </w:t>
      </w:r>
      <w:r w:rsidR="00003F72">
        <w:rPr>
          <w:rFonts w:ascii="Arial" w:hAnsi="Arial" w:hint="cs"/>
          <w:noProof w:val="0"/>
          <w:rtl/>
        </w:rPr>
        <w:t xml:space="preserve">נעתר לבקשת התיקון גם אם היתה מוגשת ע"י ב"כ המאשימה מבלי שקדמה לה הדיברות בין הצדדים, </w:t>
      </w:r>
      <w:r w:rsidR="00D61053">
        <w:rPr>
          <w:rFonts w:ascii="Arial" w:hAnsi="Arial" w:hint="cs"/>
          <w:noProof w:val="0"/>
          <w:rtl/>
        </w:rPr>
        <w:t xml:space="preserve"> </w:t>
      </w:r>
      <w:r w:rsidR="006D6809">
        <w:rPr>
          <w:rFonts w:ascii="Arial" w:hAnsi="Arial" w:hint="cs"/>
          <w:noProof w:val="0"/>
          <w:rtl/>
        </w:rPr>
        <w:t xml:space="preserve">ולו מן הטעם של האינטרס הציבורי בגילוי האמת ובמניעת עיוות דין. </w:t>
      </w:r>
      <w:r w:rsidR="00D61053">
        <w:rPr>
          <w:rFonts w:ascii="Arial" w:hAnsi="Arial" w:hint="cs"/>
          <w:noProof w:val="0"/>
          <w:rtl/>
        </w:rPr>
        <w:t xml:space="preserve">  </w:t>
      </w:r>
    </w:p>
    <w:p w:rsidR="00D61053" w:rsidRDefault="00D61053" w:rsidP="008878FA">
      <w:pPr>
        <w:spacing w:line="360" w:lineRule="auto"/>
        <w:jc w:val="both"/>
        <w:rPr>
          <w:rFonts w:ascii="Arial" w:hAnsi="Arial"/>
          <w:b/>
          <w:bCs/>
          <w:noProof w:val="0"/>
          <w:u w:val="single"/>
          <w:rtl/>
        </w:rPr>
      </w:pPr>
    </w:p>
    <w:p w:rsidR="008878FA" w:rsidRPr="006A3498" w:rsidRDefault="008878FA" w:rsidP="008878FA">
      <w:pPr>
        <w:spacing w:line="360" w:lineRule="auto"/>
        <w:jc w:val="both"/>
        <w:rPr>
          <w:rFonts w:ascii="Arial" w:hAnsi="Arial"/>
          <w:b/>
          <w:bCs/>
          <w:noProof w:val="0"/>
          <w:u w:val="single"/>
          <w:rtl/>
        </w:rPr>
      </w:pPr>
      <w:r w:rsidRPr="006A3498">
        <w:rPr>
          <w:rFonts w:ascii="Arial" w:hAnsi="Arial" w:hint="cs"/>
          <w:b/>
          <w:bCs/>
          <w:noProof w:val="0"/>
          <w:u w:val="single"/>
          <w:rtl/>
        </w:rPr>
        <w:t>סוף דבר</w:t>
      </w:r>
    </w:p>
    <w:p w:rsidR="00311E6F" w:rsidRDefault="00311E6F" w:rsidP="006A3498">
      <w:pPr>
        <w:spacing w:line="360" w:lineRule="auto"/>
        <w:jc w:val="both"/>
        <w:rPr>
          <w:rtl/>
        </w:rPr>
      </w:pPr>
    </w:p>
    <w:p w:rsidR="006A3498" w:rsidRPr="0056229D" w:rsidRDefault="006A3498" w:rsidP="00D82B9B">
      <w:pPr>
        <w:pStyle w:val="ad"/>
        <w:numPr>
          <w:ilvl w:val="0"/>
          <w:numId w:val="1"/>
        </w:numPr>
        <w:spacing w:line="360" w:lineRule="auto"/>
        <w:jc w:val="both"/>
        <w:rPr>
          <w:rFonts w:ascii="Arial" w:hAnsi="Arial"/>
          <w:b/>
          <w:bCs/>
          <w:noProof w:val="0"/>
          <w:rtl/>
        </w:rPr>
      </w:pPr>
      <w:r w:rsidRPr="0056229D">
        <w:rPr>
          <w:b/>
          <w:bCs/>
          <w:rtl/>
        </w:rPr>
        <w:t xml:space="preserve">לאור האמור לעיל, משאין בקבלת הבקשה </w:t>
      </w:r>
      <w:r w:rsidR="00D82B9B">
        <w:rPr>
          <w:rFonts w:hint="cs"/>
          <w:b/>
          <w:bCs/>
          <w:rtl/>
        </w:rPr>
        <w:t xml:space="preserve">כדי </w:t>
      </w:r>
      <w:r w:rsidRPr="0056229D">
        <w:rPr>
          <w:b/>
          <w:bCs/>
          <w:rtl/>
        </w:rPr>
        <w:t>לפגוע בזכויותיהם של הנאשמים להליך הוגן,  הריני מקבל את בקשת המאשימה</w:t>
      </w:r>
      <w:r w:rsidR="008878FA" w:rsidRPr="0056229D">
        <w:rPr>
          <w:rFonts w:hint="cs"/>
          <w:b/>
          <w:bCs/>
          <w:rtl/>
        </w:rPr>
        <w:t xml:space="preserve"> ומ</w:t>
      </w:r>
      <w:r w:rsidR="0056229D" w:rsidRPr="0056229D">
        <w:rPr>
          <w:rFonts w:hint="cs"/>
          <w:b/>
          <w:bCs/>
          <w:rtl/>
        </w:rPr>
        <w:t xml:space="preserve">ורה על תיקון כתב האישום. </w:t>
      </w:r>
      <w:r w:rsidRPr="0056229D">
        <w:rPr>
          <w:b/>
          <w:bCs/>
          <w:rtl/>
        </w:rPr>
        <w:t xml:space="preserve"> </w:t>
      </w:r>
    </w:p>
    <w:p w:rsidR="007F03C6" w:rsidRDefault="007F03C6">
      <w:pPr>
        <w:spacing w:line="360" w:lineRule="auto"/>
        <w:jc w:val="both"/>
        <w:rPr>
          <w:rFonts w:ascii="Arial" w:hAnsi="Arial"/>
          <w:noProof w:val="0"/>
          <w:rtl/>
        </w:rPr>
      </w:pPr>
    </w:p>
    <w:p w:rsidR="007F03C6" w:rsidRPr="009B1EE4" w:rsidRDefault="0056229D" w:rsidP="001F59C2">
      <w:pPr>
        <w:spacing w:line="360" w:lineRule="auto"/>
        <w:ind w:firstLine="502"/>
        <w:jc w:val="both"/>
        <w:rPr>
          <w:rFonts w:ascii="Arial" w:hAnsi="Arial"/>
          <w:b/>
          <w:bCs/>
          <w:noProof w:val="0"/>
          <w:rtl/>
        </w:rPr>
      </w:pPr>
      <w:r>
        <w:rPr>
          <w:rFonts w:ascii="Arial" w:hAnsi="Arial" w:hint="cs"/>
          <w:b/>
          <w:bCs/>
          <w:noProof w:val="0"/>
          <w:rtl/>
        </w:rPr>
        <w:t>כתב האישום יתוקן,</w:t>
      </w:r>
      <w:r w:rsidR="007F03C6" w:rsidRPr="009B1EE4">
        <w:rPr>
          <w:rFonts w:ascii="Arial" w:hAnsi="Arial" w:hint="cs"/>
          <w:b/>
          <w:bCs/>
          <w:noProof w:val="0"/>
          <w:rtl/>
        </w:rPr>
        <w:t xml:space="preserve"> כך ש</w:t>
      </w:r>
      <w:r>
        <w:rPr>
          <w:rFonts w:ascii="Arial" w:hAnsi="Arial" w:hint="cs"/>
          <w:b/>
          <w:bCs/>
          <w:noProof w:val="0"/>
          <w:rtl/>
        </w:rPr>
        <w:t>י</w:t>
      </w:r>
      <w:r w:rsidR="007F03C6" w:rsidRPr="009B1EE4">
        <w:rPr>
          <w:rFonts w:ascii="Arial" w:hAnsi="Arial" w:hint="cs"/>
          <w:b/>
          <w:bCs/>
          <w:noProof w:val="0"/>
          <w:rtl/>
        </w:rPr>
        <w:t xml:space="preserve">תווסף לרשימת העדים העד </w:t>
      </w:r>
      <w:r w:rsidR="001F59C2">
        <w:rPr>
          <w:rFonts w:ascii="Arial" w:hAnsi="Arial" w:hint="cs"/>
          <w:b/>
          <w:bCs/>
          <w:noProof w:val="0"/>
        </w:rPr>
        <w:t>XXXX</w:t>
      </w:r>
      <w:r w:rsidR="007F03C6" w:rsidRPr="009B1EE4">
        <w:rPr>
          <w:rFonts w:ascii="Arial" w:hAnsi="Arial" w:hint="cs"/>
          <w:b/>
          <w:bCs/>
          <w:noProof w:val="0"/>
          <w:rtl/>
        </w:rPr>
        <w:t xml:space="preserve">. </w:t>
      </w:r>
    </w:p>
    <w:p w:rsidR="007F03C6" w:rsidRDefault="007F03C6">
      <w:pPr>
        <w:spacing w:line="360" w:lineRule="auto"/>
        <w:jc w:val="both"/>
        <w:rPr>
          <w:rFonts w:ascii="Arial" w:hAnsi="Arial"/>
          <w:noProof w:val="0"/>
          <w:rtl/>
        </w:rPr>
      </w:pPr>
    </w:p>
    <w:p w:rsidR="007F03C6" w:rsidRDefault="007F03C6" w:rsidP="0056229D">
      <w:pPr>
        <w:spacing w:line="360" w:lineRule="auto"/>
        <w:ind w:firstLine="502"/>
        <w:jc w:val="both"/>
        <w:rPr>
          <w:rFonts w:ascii="Arial" w:hAnsi="Arial"/>
          <w:b/>
          <w:bCs/>
          <w:noProof w:val="0"/>
          <w:rtl/>
        </w:rPr>
      </w:pPr>
      <w:r w:rsidRPr="009B1EE4">
        <w:rPr>
          <w:rFonts w:ascii="Arial" w:hAnsi="Arial" w:hint="cs"/>
          <w:b/>
          <w:bCs/>
          <w:noProof w:val="0"/>
          <w:rtl/>
        </w:rPr>
        <w:t xml:space="preserve">העד האמור יוזמן לישיבת ההוכחות הקבועה ליום </w:t>
      </w:r>
      <w:r w:rsidR="00D82B9B">
        <w:rPr>
          <w:rFonts w:ascii="Arial" w:hAnsi="Arial" w:hint="cs"/>
          <w:b/>
          <w:bCs/>
          <w:noProof w:val="0"/>
          <w:rtl/>
        </w:rPr>
        <w:t xml:space="preserve">15.5.24 שעה 09:00. </w:t>
      </w:r>
    </w:p>
    <w:p w:rsidR="009B1EE4" w:rsidRDefault="009B1EE4" w:rsidP="009B1EE4">
      <w:pPr>
        <w:spacing w:line="360" w:lineRule="auto"/>
        <w:jc w:val="both"/>
        <w:rPr>
          <w:rFonts w:ascii="Arial" w:hAnsi="Arial"/>
          <w:b/>
          <w:bCs/>
          <w:noProof w:val="0"/>
          <w:rtl/>
        </w:rPr>
      </w:pPr>
    </w:p>
    <w:p w:rsidR="009B1EE4" w:rsidRPr="009B1EE4" w:rsidRDefault="009B1EE4" w:rsidP="009B1EE4">
      <w:pPr>
        <w:spacing w:line="360" w:lineRule="auto"/>
        <w:jc w:val="both"/>
        <w:rPr>
          <w:rFonts w:ascii="Arial" w:hAnsi="Arial"/>
          <w:noProof w:val="0"/>
          <w:rtl/>
        </w:rPr>
      </w:pPr>
      <w:r w:rsidRPr="009B1EE4">
        <w:rPr>
          <w:rFonts w:ascii="Arial" w:hAnsi="Arial" w:hint="cs"/>
          <w:noProof w:val="0"/>
          <w:rtl/>
        </w:rPr>
        <w:t xml:space="preserve">המזכירות תעביר החלטתי לצדדים. </w:t>
      </w:r>
    </w:p>
    <w:p w:rsidR="007F03C6" w:rsidRDefault="007F03C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ח' אדר ב'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18 מרץ 2024</w:t>
          </w:r>
        </w:sdtContent>
      </w:sdt>
      <w:r w:rsidR="00005C8B">
        <w:rPr>
          <w:rFonts w:ascii="Arial" w:hAnsi="Arial"/>
          <w:noProof w:val="0"/>
          <w:rtl/>
        </w:rPr>
        <w:t>, בהעדר הצדדים.</w:t>
      </w:r>
    </w:p>
    <w:p w:rsidR="00C43648" w:rsidRDefault="000604E4" w:rsidP="00C43648">
      <w:pPr>
        <w:tabs>
          <w:tab w:val="left" w:pos="2553"/>
        </w:tabs>
        <w:ind w:left="5040"/>
        <w:rPr>
          <w:rtl/>
        </w:rPr>
      </w:pPr>
      <w:sdt>
        <w:sdtPr>
          <w:rPr>
            <w:rFonts w:hint="cs"/>
            <w:rtl/>
          </w:rPr>
          <w:alias w:val="2045"/>
          <w:tag w:val="2045"/>
          <w:id w:val="740689340"/>
          <w:placeholder>
            <w:docPart w:val="AFA37E92CE0944CCB67C8B8AD8893CD1"/>
          </w:placeholder>
          <w:showingPlcHdr/>
          <w:text w:multiLine="1"/>
        </w:sdtPr>
        <w:sdtEndPr/>
        <w:sdtContent>
          <w:r w:rsidR="00C43648">
            <w:rPr>
              <w:rFonts w:hint="cs"/>
              <w:rtl/>
            </w:rPr>
            <w:t xml:space="preserve">     </w:t>
          </w:r>
        </w:sdtContent>
      </w:sdt>
    </w:p>
    <w:p w:rsidR="00694556" w:rsidRDefault="000604E4" w:rsidP="00C43648">
      <w:pPr>
        <w:tabs>
          <w:tab w:val="left" w:pos="2553"/>
        </w:tabs>
        <w:ind w:left="5040"/>
      </w:pPr>
      <w:sdt>
        <w:sdtPr>
          <w:rPr>
            <w:rtl/>
          </w:rPr>
          <w:alias w:val="MergeField"/>
          <w:tag w:val="1237"/>
          <w:id w:val="-1199705147"/>
        </w:sdtPr>
        <w:sdtEndPr/>
        <w:sdtContent>
          <w:r w:rsidR="001F59C2">
            <w:drawing>
              <wp:inline distT="0" distB="0" distL="0" distR="0" wp14:editId="50D07946">
                <wp:extent cx="786384" cy="6263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786384" cy="626364"/>
                        </a:xfrm>
                        <a:prstGeom prst="rect">
                          <a:avLst/>
                        </a:prstGeom>
                      </pic:spPr>
                    </pic:pic>
                  </a:graphicData>
                </a:graphic>
              </wp:inline>
            </w:drawing>
          </w:r>
        </w:sdtContent>
      </w:sdt>
    </w:p>
    <w:p w:rsidR="00694556" w:rsidRDefault="00694556" w:rsidP="00C43648">
      <w:pPr>
        <w:tabs>
          <w:tab w:val="left" w:pos="2553"/>
        </w:tabs>
        <w:ind w:left="5040"/>
        <w:rPr>
          <w:rFonts w:ascii="Arial" w:hAnsi="Arial"/>
          <w:noProof w:val="0"/>
          <w:rtl/>
        </w:rPr>
      </w:pPr>
    </w:p>
    <w:sectPr w:rsidR="00694556" w:rsidSect="00046635">
      <w:headerReference w:type="default" r:id="rId11"/>
      <w:footerReference w:type="default" r:id="rId12"/>
      <w:pgSz w:w="11907" w:h="16840" w:code="9"/>
      <w:pgMar w:top="1440" w:right="1800" w:bottom="1440" w:left="1800"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altName w:val="Malgun Gothic Semilight"/>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altName w:val="Times New Roman"/>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0604E4">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0604E4">
      <w:rPr>
        <w:rStyle w:val="ab"/>
        <w:rtl/>
      </w:rPr>
      <w:t>6</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rsidP="0099643C">
    <w:pPr>
      <w:pStyle w:val="a3"/>
      <w:jc w:val="center"/>
      <w:rPr>
        <w:rFonts w:cs="FrankRuehl"/>
        <w:noProof w:val="0"/>
        <w:sz w:val="28"/>
        <w:szCs w:val="28"/>
        <w:rtl/>
      </w:rPr>
    </w:pPr>
    <w:r>
      <w:rPr>
        <w:rFonts w:cs="FrankRuehl"/>
        <w:sz w:val="28"/>
        <w:szCs w:val="28"/>
      </w:rPr>
      <w:drawing>
        <wp:inline distT="0" distB="0" distL="0" distR="0" wp14:anchorId="6262DE75" wp14:editId="05FD0ECA">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686C21">
      <w:trPr>
        <w:trHeight w:hRule="exact" w:val="704"/>
        <w:jc w:val="center"/>
      </w:trPr>
      <w:sdt>
        <w:sdtPr>
          <w:rPr>
            <w:rFonts w:ascii="Tahoma" w:hAnsi="Tahoma" w:cs="Tahoma"/>
            <w:b/>
            <w:bCs/>
            <w:color w:val="000080"/>
            <w:rtl/>
          </w:rPr>
          <w:alias w:val="1174"/>
          <w:tag w:val="1174"/>
          <w:id w:val="-1585920285"/>
          <w:text w:multiLine="1"/>
        </w:sdtPr>
        <w:sdtEndPr/>
        <w:sdtContent>
          <w:tc>
            <w:tcPr>
              <w:tcW w:w="8721" w:type="dxa"/>
            </w:tcPr>
            <w:p w:rsidR="00694556" w:rsidRDefault="003D1C8C" w:rsidP="003230C7">
              <w:pPr>
                <w:pStyle w:val="a3"/>
                <w:jc w:val="center"/>
                <w:rPr>
                  <w:rFonts w:ascii="Tahoma" w:hAnsi="Tahoma" w:cs="Tahoma"/>
                  <w:noProof w:val="0"/>
                  <w:color w:val="000080"/>
                  <w:rtl/>
                </w:rPr>
              </w:pPr>
              <w:r w:rsidRPr="003D1C8C">
                <w:rPr>
                  <w:rFonts w:ascii="Tahoma" w:hAnsi="Tahoma" w:cs="Tahoma"/>
                  <w:b/>
                  <w:bCs/>
                  <w:color w:val="000080"/>
                  <w:rtl/>
                </w:rPr>
                <w:t>בית משפט לנוער בבית משפט השלום בתל אביב -יפו</w:t>
              </w:r>
            </w:p>
          </w:tc>
        </w:sdtContent>
      </w:sdt>
    </w:tr>
    <w:tr w:rsidR="00694556">
      <w:trPr>
        <w:trHeight w:val="337"/>
        <w:jc w:val="center"/>
      </w:trPr>
      <w:tc>
        <w:tcPr>
          <w:tcW w:w="8721" w:type="dxa"/>
        </w:tcPr>
        <w:p w:rsidR="008D10B2" w:rsidRPr="00717D6C" w:rsidRDefault="000604E4" w:rsidP="00F17D6C">
          <w:pPr>
            <w:rPr>
              <w:b/>
              <w:bCs/>
              <w:noProof w:val="0"/>
              <w:sz w:val="26"/>
              <w:szCs w:val="26"/>
              <w:rtl/>
            </w:rPr>
          </w:pPr>
          <w:sdt>
            <w:sdtPr>
              <w:rPr>
                <w:rtl/>
              </w:rPr>
              <w:alias w:val="1170"/>
              <w:tag w:val="1170"/>
              <w:id w:val="1066377040"/>
              <w:text w:multiLine="1"/>
            </w:sdtPr>
            <w:sdtEndPr/>
            <w:sdtContent>
              <w:r w:rsidR="00BF410F">
                <w:rPr>
                  <w:b/>
                  <w:bCs/>
                  <w:noProof w:val="0"/>
                  <w:sz w:val="26"/>
                  <w:szCs w:val="26"/>
                  <w:rtl/>
                </w:rPr>
                <w:t>ת"פ</w:t>
              </w:r>
            </w:sdtContent>
          </w:sdt>
          <w:r w:rsidR="00005C8B">
            <w:rPr>
              <w:b/>
              <w:bCs/>
              <w:noProof w:val="0"/>
              <w:sz w:val="26"/>
              <w:szCs w:val="26"/>
              <w:rtl/>
            </w:rPr>
            <w:t xml:space="preserve"> </w:t>
          </w:r>
          <w:sdt>
            <w:sdtPr>
              <w:rPr>
                <w:rtl/>
              </w:rPr>
              <w:alias w:val="1171"/>
              <w:tag w:val="1171"/>
              <w:id w:val="257034231"/>
              <w:text w:multiLine="1"/>
            </w:sdtPr>
            <w:sdtEndPr/>
            <w:sdtContent>
              <w:r w:rsidR="00BF410F">
                <w:rPr>
                  <w:b/>
                  <w:bCs/>
                  <w:noProof w:val="0"/>
                  <w:sz w:val="26"/>
                  <w:szCs w:val="26"/>
                  <w:rtl/>
                </w:rPr>
                <w:t>17061-03-22</w:t>
              </w:r>
            </w:sdtContent>
          </w:sdt>
          <w:r w:rsidR="00005C8B">
            <w:rPr>
              <w:b/>
              <w:bCs/>
              <w:noProof w:val="0"/>
              <w:sz w:val="26"/>
              <w:szCs w:val="26"/>
              <w:rtl/>
            </w:rPr>
            <w:t xml:space="preserve"> </w:t>
          </w:r>
          <w:sdt>
            <w:sdtPr>
              <w:rPr>
                <w:rtl/>
              </w:rPr>
              <w:alias w:val="1172"/>
              <w:tag w:val="1172"/>
              <w:id w:val="-595170033"/>
              <w:text w:multiLine="1"/>
            </w:sdtPr>
            <w:sdtEndPr/>
            <w:sdtContent>
              <w:r w:rsidR="00BF410F">
                <w:rPr>
                  <w:b/>
                  <w:bCs/>
                  <w:noProof w:val="0"/>
                  <w:sz w:val="26"/>
                  <w:szCs w:val="26"/>
                  <w:rtl/>
                </w:rPr>
                <w:t xml:space="preserve">מדינת ישראל נ' </w:t>
              </w:r>
              <w:r w:rsidR="00F17D6C">
                <w:rPr>
                  <w:rFonts w:hint="cs"/>
                  <w:b/>
                  <w:bCs/>
                  <w:noProof w:val="0"/>
                  <w:sz w:val="26"/>
                  <w:szCs w:val="26"/>
                </w:rPr>
                <w:t>XXX</w:t>
              </w:r>
              <w:r w:rsidR="00BF410F">
                <w:rPr>
                  <w:b/>
                  <w:bCs/>
                  <w:noProof w:val="0"/>
                  <w:sz w:val="26"/>
                  <w:szCs w:val="26"/>
                  <w:rtl/>
                </w:rPr>
                <w:t xml:space="preserve"> ואח'</w:t>
              </w:r>
            </w:sdtContent>
          </w:sdt>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EF2978"/>
    <w:multiLevelType w:val="hybridMultilevel"/>
    <w:tmpl w:val="64D82444"/>
    <w:lvl w:ilvl="0" w:tplc="4ABA5A16">
      <w:start w:val="3"/>
      <w:numFmt w:val="bullet"/>
      <w:lvlText w:val=""/>
      <w:lvlJc w:val="left"/>
      <w:pPr>
        <w:ind w:left="720" w:hanging="360"/>
      </w:pPr>
      <w:rPr>
        <w:rFonts w:ascii="Symbol" w:eastAsia="Times New Roman" w:hAnsi="Symbol"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2D42646"/>
    <w:multiLevelType w:val="hybridMultilevel"/>
    <w:tmpl w:val="CE82F02C"/>
    <w:lvl w:ilvl="0" w:tplc="0409000F">
      <w:start w:val="1"/>
      <w:numFmt w:val="decimal"/>
      <w:lvlText w:val="%1."/>
      <w:lvlJc w:val="left"/>
      <w:pPr>
        <w:ind w:left="786"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62244672"/>
    <w:multiLevelType w:val="hybridMultilevel"/>
    <w:tmpl w:val="CE82F02C"/>
    <w:lvl w:ilvl="0" w:tplc="0409000F">
      <w:start w:val="1"/>
      <w:numFmt w:val="decimal"/>
      <w:lvlText w:val="%1."/>
      <w:lvlJc w:val="left"/>
      <w:pPr>
        <w:ind w:left="786"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6729649D"/>
    <w:multiLevelType w:val="hybridMultilevel"/>
    <w:tmpl w:val="CAEC51F0"/>
    <w:lvl w:ilvl="0" w:tplc="F38615DC">
      <w:start w:val="1"/>
      <w:numFmt w:val="decimal"/>
      <w:lvlText w:val="%1."/>
      <w:lvlJc w:val="left"/>
      <w:pPr>
        <w:ind w:left="502"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B1E7775"/>
    <w:multiLevelType w:val="hybridMultilevel"/>
    <w:tmpl w:val="17D0F5C2"/>
    <w:lvl w:ilvl="0" w:tplc="FC26E6E2">
      <w:start w:val="3"/>
      <w:numFmt w:val="bullet"/>
      <w:lvlText w:val=""/>
      <w:lvlJc w:val="left"/>
      <w:pPr>
        <w:ind w:left="720" w:hanging="360"/>
      </w:pPr>
      <w:rPr>
        <w:rFonts w:ascii="Symbol" w:eastAsia="Times New Roman" w:hAnsi="Symbol"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164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10755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107554&amp;lt;/CaseID&amp;gt;_x000d__x000a_        &amp;lt;CaseMonth&amp;gt;3&amp;lt;/CaseMonth&amp;gt;_x000d__x000a_        &amp;lt;CaseYear&amp;gt;2022&amp;lt;/CaseYear&amp;gt;_x000d__x000a_        &amp;lt;CaseNumber&amp;gt;17061&amp;lt;/CaseNumber&amp;gt;_x000d__x000a_        &amp;lt;NumeratorGroupID&amp;gt;1&amp;lt;/NumeratorGroupID&amp;gt;_x000d__x000a_        &amp;lt;CaseName&amp;gt;מדינת ישראל נ&amp;#39; מסיקה ואח&amp;#39;&amp;lt;/CaseName&amp;gt;_x000d__x000a_        &amp;lt;CourtID&amp;gt;32&amp;lt;/CourtID&amp;gt;_x000d__x000a_        &amp;lt;CaseTypeID&amp;gt;10048&amp;lt;/CaseTypeID&amp;gt;_x000d__x000a_        &amp;lt;CaseJudgeName&amp;gt;ניר זנו&amp;lt;/CaseJudgeName&amp;gt;_x000d__x000a_        &amp;lt;ProcedureID&amp;gt;2&amp;lt;/ProcedureID&amp;gt;_x000d__x000a_        &amp;lt;CaseStatusID&amp;gt;1&amp;lt;/CaseStatusID&amp;gt;_x000d__x000a_        &amp;lt;ProceedingID&amp;gt;8&amp;lt;/ProceedingID&amp;gt;_x000d__x000a_        &amp;lt;IsCaseLinked&amp;gt;false&amp;lt;/IsCaseLinked&amp;gt;_x000d__x000a_        &amp;lt;PrivilegeID&amp;gt;5&amp;lt;/PrivilegeID&amp;gt;_x000d__x000a_        &amp;lt;IsAppealingCaseExist&amp;gt;false&amp;lt;/IsAppealingCaseExist&amp;gt;_x000d__x000a_        &amp;lt;CaseDisplayIdentifier&amp;gt;17061-03-22&amp;lt;/CaseDisplayIdentifier&amp;gt;_x000d__x000a_        &amp;lt;CaseTypeDesc&amp;gt;ת&amp;quot;פ&amp;lt;/CaseTypeDesc&amp;gt;_x000d__x000a_        &amp;lt;CourtDesc&amp;gt;שלום תל אביב - יפו&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2-03-08T11:59:00+02:00&amp;lt;/CaseOpenDate&amp;gt;_x000d__x000a_        &amp;lt;PleaTypeID&amp;gt;8&amp;lt;/PleaTypeID&amp;gt;_x000d__x000a_        &amp;lt;CourtLevelID&amp;gt;1&amp;lt;/CourtLevelID&amp;gt;_x000d__x000a_        &amp;lt;CourtLevelCaseTypeInterestID&amp;gt;258&amp;lt;/CourtLevelCaseTypeInterestID&amp;gt;_x000d__x000a_        &amp;lt;CaseJudgeFirstName&amp;gt;ניר&amp;lt;/CaseJudgeFirstName&amp;gt;_x000d__x000a_        &amp;lt;CaseJudgeLastName&amp;gt;זנו&amp;lt;/CaseJudgeLastName&amp;gt;_x000d__x000a_        &amp;lt;JudicalPersonID&amp;gt;028147486@GOV.IL&amp;lt;/JudicalPersonID&amp;gt;_x000d__x000a_        &amp;lt;IsJudicalPanel&amp;gt;false&amp;lt;/IsJudicalPanel&amp;gt;_x000d__x000a_        &amp;lt;CourtDisplayName&amp;gt;בית משפט לנוער בבית משפט השלום בתל אביב -יפו&amp;lt;/CourtDisplayName&amp;gt;_x000d__x000a_        &amp;lt;IsAllStartDataCollected&amp;gt;true&amp;lt;/IsAllStartDataCollected&amp;gt;_x000d__x000a_        &amp;lt;CaseDesc&amp;gt;החלטה 02.11 נשלחה דרך הווצאפ לכל הצדדים בתיק._x000d__x000a_כמו כן נמצאת בטראיי אצל תביעות.&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107554&amp;lt;/CaseID&amp;gt;_x000d__x000a_        &amp;lt;CaseMonth&amp;gt;3&amp;lt;/CaseMonth&amp;gt;_x000d__x000a_        &amp;lt;CaseYear&amp;gt;2022&amp;lt;/CaseYear&amp;gt;_x000d__x000a_        &amp;lt;CaseNumber&amp;gt;17061&amp;lt;/CaseNumber&amp;gt;_x000d__x000a_        &amp;lt;NumeratorGroupID&amp;gt;1&amp;lt;/NumeratorGroupID&amp;gt;_x000d__x000a_        &amp;lt;CaseName&amp;gt;מדינת ישראל נ&amp;#39; מסיקה ואח&amp;#39;&amp;lt;/CaseName&amp;gt;_x000d__x000a_        &amp;lt;CourtID&amp;gt;32&amp;lt;/CourtID&amp;gt;_x000d__x000a_        &amp;lt;CaseTypeID&amp;gt;10048&amp;lt;/CaseTypeID&amp;gt;_x000d__x000a_        &amp;lt;CaseJudgeName&amp;gt;ניר זנו&amp;lt;/CaseJudgeName&amp;gt;_x000d__x000a_        &amp;lt;ProcedureID&amp;gt;2&amp;lt;/ProcedureID&amp;gt;_x000d__x000a_        &amp;lt;CaseStatusID&amp;gt;1&amp;lt;/CaseStatusID&amp;gt;_x000d__x000a_        &amp;lt;ProceedingID&amp;gt;8&amp;lt;/ProceedingID&amp;gt;_x000d__x000a_        &amp;lt;IsCaseLinked&amp;gt;false&amp;lt;/IsCaseLinked&amp;gt;_x000d__x000a_        &amp;lt;PrivilegeID&amp;gt;5&amp;lt;/PrivilegeID&amp;gt;_x000d__x000a_        &amp;lt;IsAppealingCaseExist&amp;gt;false&amp;lt;/IsAppealingCaseExist&amp;gt;_x000d__x000a_        &amp;lt;CaseDisplayIdentifier&amp;gt;17061-03-22&amp;lt;/CaseDisplayIdentifier&amp;gt;_x000d__x000a_        &amp;lt;CaseTypeDesc&amp;gt;ת&amp;quot;פ&amp;lt;/CaseTypeDesc&amp;gt;_x000d__x000a_        &amp;lt;CourtDesc&amp;gt;שלום תל אביב - יפו&amp;lt;/CourtDesc&amp;gt;_x000d__x000a_        &amp;lt;CaseStageDesc&amp;gt;תיק אלקטרוני&amp;lt;/CaseStageDesc&amp;gt;_x000d__x000a_        &amp;lt;CaseNextDeterminingTask&amp;gt;151&amp;lt;/CaseNextDeterminingTask&amp;gt;_x000d__x000a_        &amp;lt;CaseOpenDate&amp;gt;2022-03-08T11:59:00+02:00&amp;lt;/CaseOpenDate&amp;gt;_x000d__x000a_        &amp;lt;PleaTypeID&amp;gt;8&amp;lt;/PleaTypeID&amp;gt;_x000d__x000a_        &amp;lt;CourtLevelID&amp;gt;1&amp;lt;/CourtLevelID&amp;gt;_x000d__x000a_        &amp;lt;CourtLevelCaseTypeInterestID&amp;gt;258&amp;lt;/CourtLevelCaseTypeInterestID&amp;gt;_x000d__x000a_        &amp;lt;CaseJudgeFirstName&amp;gt;ניר&amp;lt;/CaseJudgeFirstName&amp;gt;_x000d__x000a_        &amp;lt;CaseJudgeLastName&amp;gt;זנו&amp;lt;/CaseJudgeLastName&amp;gt;_x000d__x000a_        &amp;lt;JudicalPersonID&amp;gt;028147486@GOV.IL&amp;lt;/JudicalPersonID&amp;gt;_x000d__x000a_        &amp;lt;IsJudicalPanel&amp;gt;false&amp;lt;/IsJudicalPanel&amp;gt;_x000d__x000a_        &amp;lt;CourtDisplayName&amp;gt;בית משפט לנוער בבית משפט השלום בתל אביב -יפו&amp;lt;/CourtDisplayName&amp;gt;_x000d__x000a_        &amp;lt;IsAllStartDataCollected&amp;gt;true&amp;lt;/IsAllStartDataCollected&amp;gt;_x000d__x000a_        &amp;lt;CaseDesc&amp;gt;החלטה 02.11 נשלחה דרך הווצאפ לכל הצדדים בתיק._x000d__x000a_כמו כן נמצאת בטראיי אצל תביעות.&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2"/>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0233852&amp;lt;/DecisionID&amp;gt;_x000d__x000a_        &amp;lt;DecisionName&amp;gt;החלטה  שניתנה ע&amp;quot;י  ניר זנו&amp;lt;/DecisionName&amp;gt;_x000d__x000a_        &amp;lt;DecisionStatusID&amp;gt;1&amp;lt;/DecisionStatusID&amp;gt;_x000d__x000a_        &amp;lt;DecisionStatusChangeDate&amp;gt;2024-03-14T13:45:13.74+02:00&amp;lt;/DecisionStatusChangeDate&amp;gt;_x000d__x000a_        &amp;lt;DecisionSignatureDate&amp;gt;2024-03-03T11:38:00.957+02:00&amp;lt;/DecisionSignatureDate&amp;gt;_x000d__x000a_        &amp;lt;DecisionSignatureUserID&amp;gt;028147486@GOV.IL&amp;lt;/DecisionSignatureUserID&amp;gt;_x000d__x000a_        &amp;lt;DecisionCreateDate&amp;gt;2024-03-03T11:40:51.08+02:00&amp;lt;/DecisionCreateDate&amp;gt;_x000d__x000a_        &amp;lt;DecisionChangeDate&amp;gt;2024-03-14T13:45:13.83+02:00&amp;lt;/DecisionChangeDate&amp;gt;_x000d__x000a_        &amp;lt;DecisionChangeUserID&amp;gt;03281268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36266105&amp;lt;/DocumentID&amp;gt;_x000d__x000a_        &amp;lt;PrivilegeID&amp;gt;5&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14748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2812687@GOV.IL&amp;lt;/DecisionCreationUserID&amp;gt;_x000d__x000a_        &amp;lt;DecisionDisplayName&amp;gt;החלטה  שניתנה ע&amp;quot;י  ניר זנו&amp;lt;/DecisionDisplayName&amp;gt;_x000d__x000a_        &amp;lt;IsScanned&amp;gt;false&amp;lt;/IsScanned&amp;gt;_x000d__x000a_        &amp;lt;DecisionSignatureUserName&amp;gt;ניר זנו&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6&amp;lt;/DecisionNumberInCase&amp;gt;_x000d__x000a_      &amp;lt;/dt_Decision&amp;gt;_x000d__x000a_      &amp;lt;dt_DecisionCase diffgr:id=&amp;quot;dt_DecisionCase1&amp;quot; msdata:rowOrder=&amp;quot;0&amp;quot;&amp;gt;_x000d__x000a_        &amp;lt;DecisionID&amp;gt;150233852&amp;lt;/DecisionID&amp;gt;_x000d__x000a_        &amp;lt;CaseID&amp;gt;79107554&amp;lt;/CaseID&amp;gt;_x000d__x000a_        &amp;lt;IsOriginal&amp;gt;true&amp;lt;/IsOriginal&amp;gt;_x000d__x000a_        &amp;lt;IsDeleted&amp;gt;false&amp;lt;/IsDeleted&amp;gt;_x000d__x000a_        &amp;lt;CaseName&amp;gt;מדינת ישראל נ&amp;#39; מסיקה ואח&amp;#39;&amp;lt;/CaseName&amp;gt;_x000d__x000a_        &amp;lt;CaseDisplayIdentifier&amp;gt;17061-03-22 ת&amp;quot;פ&amp;lt;/CaseDisplayIdentifier&amp;gt;_x000d__x000a_      &amp;lt;/dt_DecisionCase&amp;gt;_x000d__x000a_    &amp;lt;/DecisionDS&amp;gt;_x000d__x000a_  &amp;lt;/diffgr:diffgram&amp;gt;_x000d__x000a_&amp;lt;/DecisionDS&amp;gt;"/>
    <w:docVar w:name="DecisionID" w:val="150233852"/>
    <w:docVar w:name="WordClientAssemblyName" w:val="NGCS.Decision.ClientWordBL"/>
    <w:docVar w:name="WordClientClassName" w:val="NGCS.Decision.ClientWordBL.DecisionClient"/>
  </w:docVars>
  <w:rsids>
    <w:rsidRoot w:val="00694556"/>
    <w:rsid w:val="00000062"/>
    <w:rsid w:val="0000226B"/>
    <w:rsid w:val="00003F72"/>
    <w:rsid w:val="00005C8B"/>
    <w:rsid w:val="00010CD7"/>
    <w:rsid w:val="0002492C"/>
    <w:rsid w:val="0003332A"/>
    <w:rsid w:val="00033837"/>
    <w:rsid w:val="000339EF"/>
    <w:rsid w:val="00035E9F"/>
    <w:rsid w:val="00040284"/>
    <w:rsid w:val="00046635"/>
    <w:rsid w:val="00047C6C"/>
    <w:rsid w:val="000534D2"/>
    <w:rsid w:val="000564AB"/>
    <w:rsid w:val="000604E4"/>
    <w:rsid w:val="00064FBD"/>
    <w:rsid w:val="00082AB2"/>
    <w:rsid w:val="00087D55"/>
    <w:rsid w:val="00096AF7"/>
    <w:rsid w:val="000A5E21"/>
    <w:rsid w:val="000A6053"/>
    <w:rsid w:val="000B344B"/>
    <w:rsid w:val="000C3B0F"/>
    <w:rsid w:val="000C3B60"/>
    <w:rsid w:val="000D464F"/>
    <w:rsid w:val="000E3AF1"/>
    <w:rsid w:val="000E4663"/>
    <w:rsid w:val="000F0BC8"/>
    <w:rsid w:val="000F0DD6"/>
    <w:rsid w:val="00107E6D"/>
    <w:rsid w:val="00111486"/>
    <w:rsid w:val="001114E7"/>
    <w:rsid w:val="0011194C"/>
    <w:rsid w:val="0011424C"/>
    <w:rsid w:val="00120BBC"/>
    <w:rsid w:val="001367BC"/>
    <w:rsid w:val="00144D2A"/>
    <w:rsid w:val="0014653E"/>
    <w:rsid w:val="001479F9"/>
    <w:rsid w:val="0016318F"/>
    <w:rsid w:val="00180519"/>
    <w:rsid w:val="00191C82"/>
    <w:rsid w:val="001C2EC6"/>
    <w:rsid w:val="001C4003"/>
    <w:rsid w:val="001D4DBF"/>
    <w:rsid w:val="001E75CA"/>
    <w:rsid w:val="001F12D7"/>
    <w:rsid w:val="001F59C2"/>
    <w:rsid w:val="00207452"/>
    <w:rsid w:val="00223ADD"/>
    <w:rsid w:val="002265FF"/>
    <w:rsid w:val="002833EC"/>
    <w:rsid w:val="00284E70"/>
    <w:rsid w:val="002958AB"/>
    <w:rsid w:val="002B778A"/>
    <w:rsid w:val="002C344E"/>
    <w:rsid w:val="00307A6A"/>
    <w:rsid w:val="00307C40"/>
    <w:rsid w:val="00311E6F"/>
    <w:rsid w:val="0031420D"/>
    <w:rsid w:val="00320433"/>
    <w:rsid w:val="00322AE2"/>
    <w:rsid w:val="003230C7"/>
    <w:rsid w:val="00327E50"/>
    <w:rsid w:val="0033597A"/>
    <w:rsid w:val="00362612"/>
    <w:rsid w:val="00363011"/>
    <w:rsid w:val="00364B0F"/>
    <w:rsid w:val="0036743F"/>
    <w:rsid w:val="003715DD"/>
    <w:rsid w:val="003823E0"/>
    <w:rsid w:val="00392928"/>
    <w:rsid w:val="00392EE1"/>
    <w:rsid w:val="003A4521"/>
    <w:rsid w:val="003C1C8B"/>
    <w:rsid w:val="003D1C8C"/>
    <w:rsid w:val="003E0448"/>
    <w:rsid w:val="0040096C"/>
    <w:rsid w:val="00414F1F"/>
    <w:rsid w:val="0043125D"/>
    <w:rsid w:val="0043502B"/>
    <w:rsid w:val="004443AC"/>
    <w:rsid w:val="004C4BDF"/>
    <w:rsid w:val="004D1187"/>
    <w:rsid w:val="004E1987"/>
    <w:rsid w:val="004E2E15"/>
    <w:rsid w:val="004E6E3C"/>
    <w:rsid w:val="005000FB"/>
    <w:rsid w:val="00503D3B"/>
    <w:rsid w:val="00507A72"/>
    <w:rsid w:val="005108CA"/>
    <w:rsid w:val="00520898"/>
    <w:rsid w:val="005238DB"/>
    <w:rsid w:val="00524986"/>
    <w:rsid w:val="005268F6"/>
    <w:rsid w:val="00526A1C"/>
    <w:rsid w:val="00547DB7"/>
    <w:rsid w:val="0056229D"/>
    <w:rsid w:val="00571159"/>
    <w:rsid w:val="005766B8"/>
    <w:rsid w:val="00585771"/>
    <w:rsid w:val="005C02D8"/>
    <w:rsid w:val="005F4F09"/>
    <w:rsid w:val="006064E2"/>
    <w:rsid w:val="00613D75"/>
    <w:rsid w:val="0061431B"/>
    <w:rsid w:val="00622BAA"/>
    <w:rsid w:val="006306CF"/>
    <w:rsid w:val="0063508E"/>
    <w:rsid w:val="00644E9A"/>
    <w:rsid w:val="00662A89"/>
    <w:rsid w:val="006716D6"/>
    <w:rsid w:val="00671BD5"/>
    <w:rsid w:val="006805C1"/>
    <w:rsid w:val="00686C21"/>
    <w:rsid w:val="006931C1"/>
    <w:rsid w:val="00694556"/>
    <w:rsid w:val="006A3498"/>
    <w:rsid w:val="006B10FF"/>
    <w:rsid w:val="006C6AC7"/>
    <w:rsid w:val="006C756C"/>
    <w:rsid w:val="006D3B31"/>
    <w:rsid w:val="006D6809"/>
    <w:rsid w:val="006E1A53"/>
    <w:rsid w:val="00704EDA"/>
    <w:rsid w:val="007056B3"/>
    <w:rsid w:val="00717D6C"/>
    <w:rsid w:val="00721122"/>
    <w:rsid w:val="007350EF"/>
    <w:rsid w:val="00753019"/>
    <w:rsid w:val="00753E8C"/>
    <w:rsid w:val="0076350A"/>
    <w:rsid w:val="0076701A"/>
    <w:rsid w:val="00795365"/>
    <w:rsid w:val="007A3C50"/>
    <w:rsid w:val="007E6115"/>
    <w:rsid w:val="007F03C6"/>
    <w:rsid w:val="007F4609"/>
    <w:rsid w:val="008176A1"/>
    <w:rsid w:val="00820005"/>
    <w:rsid w:val="00827306"/>
    <w:rsid w:val="0084368F"/>
    <w:rsid w:val="00844318"/>
    <w:rsid w:val="0085108F"/>
    <w:rsid w:val="008553E7"/>
    <w:rsid w:val="008640C1"/>
    <w:rsid w:val="00870890"/>
    <w:rsid w:val="00873602"/>
    <w:rsid w:val="00875D12"/>
    <w:rsid w:val="00880FE4"/>
    <w:rsid w:val="008878FA"/>
    <w:rsid w:val="00896889"/>
    <w:rsid w:val="008C5714"/>
    <w:rsid w:val="008D10B2"/>
    <w:rsid w:val="008E0A05"/>
    <w:rsid w:val="008F1D55"/>
    <w:rsid w:val="008F2C9C"/>
    <w:rsid w:val="008F346B"/>
    <w:rsid w:val="00903896"/>
    <w:rsid w:val="00906F3D"/>
    <w:rsid w:val="0091086D"/>
    <w:rsid w:val="009264EA"/>
    <w:rsid w:val="0094424E"/>
    <w:rsid w:val="009466FF"/>
    <w:rsid w:val="009542D8"/>
    <w:rsid w:val="009622DF"/>
    <w:rsid w:val="00967DFF"/>
    <w:rsid w:val="00985C36"/>
    <w:rsid w:val="00991B43"/>
    <w:rsid w:val="00994341"/>
    <w:rsid w:val="0099643C"/>
    <w:rsid w:val="009A76B7"/>
    <w:rsid w:val="009B1EE4"/>
    <w:rsid w:val="009C7B44"/>
    <w:rsid w:val="009D06A5"/>
    <w:rsid w:val="009F323C"/>
    <w:rsid w:val="00A00841"/>
    <w:rsid w:val="00A01EA2"/>
    <w:rsid w:val="00A17604"/>
    <w:rsid w:val="00A24D5B"/>
    <w:rsid w:val="00A33394"/>
    <w:rsid w:val="00A3392B"/>
    <w:rsid w:val="00A50319"/>
    <w:rsid w:val="00A702CF"/>
    <w:rsid w:val="00A94B64"/>
    <w:rsid w:val="00AA3229"/>
    <w:rsid w:val="00AA4F80"/>
    <w:rsid w:val="00AA7596"/>
    <w:rsid w:val="00AB342A"/>
    <w:rsid w:val="00AB5E52"/>
    <w:rsid w:val="00AC3B02"/>
    <w:rsid w:val="00AC3B7B"/>
    <w:rsid w:val="00AC5209"/>
    <w:rsid w:val="00AC711E"/>
    <w:rsid w:val="00AD770C"/>
    <w:rsid w:val="00AE3D31"/>
    <w:rsid w:val="00AE63C2"/>
    <w:rsid w:val="00AE7752"/>
    <w:rsid w:val="00AF7FDA"/>
    <w:rsid w:val="00B03FC2"/>
    <w:rsid w:val="00B059C2"/>
    <w:rsid w:val="00B10DD5"/>
    <w:rsid w:val="00B135DF"/>
    <w:rsid w:val="00B14139"/>
    <w:rsid w:val="00B262CF"/>
    <w:rsid w:val="00B2754F"/>
    <w:rsid w:val="00B2762D"/>
    <w:rsid w:val="00B3534C"/>
    <w:rsid w:val="00B51B20"/>
    <w:rsid w:val="00B80CBD"/>
    <w:rsid w:val="00B86096"/>
    <w:rsid w:val="00B9415F"/>
    <w:rsid w:val="00BA09C9"/>
    <w:rsid w:val="00BA10FF"/>
    <w:rsid w:val="00BA517C"/>
    <w:rsid w:val="00BA70C6"/>
    <w:rsid w:val="00BB3D05"/>
    <w:rsid w:val="00BB73BE"/>
    <w:rsid w:val="00BE05B2"/>
    <w:rsid w:val="00BF1908"/>
    <w:rsid w:val="00BF410F"/>
    <w:rsid w:val="00C22D93"/>
    <w:rsid w:val="00C27511"/>
    <w:rsid w:val="00C31120"/>
    <w:rsid w:val="00C34482"/>
    <w:rsid w:val="00C43648"/>
    <w:rsid w:val="00C50A9F"/>
    <w:rsid w:val="00C51266"/>
    <w:rsid w:val="00C573B7"/>
    <w:rsid w:val="00C61DEE"/>
    <w:rsid w:val="00C642FA"/>
    <w:rsid w:val="00CB01ED"/>
    <w:rsid w:val="00CC4A58"/>
    <w:rsid w:val="00CC7622"/>
    <w:rsid w:val="00D21885"/>
    <w:rsid w:val="00D27982"/>
    <w:rsid w:val="00D33B86"/>
    <w:rsid w:val="00D53924"/>
    <w:rsid w:val="00D55D0C"/>
    <w:rsid w:val="00D57407"/>
    <w:rsid w:val="00D61053"/>
    <w:rsid w:val="00D63C01"/>
    <w:rsid w:val="00D64D25"/>
    <w:rsid w:val="00D82B9B"/>
    <w:rsid w:val="00D86EBA"/>
    <w:rsid w:val="00D96D8C"/>
    <w:rsid w:val="00DA1A68"/>
    <w:rsid w:val="00DA6649"/>
    <w:rsid w:val="00DC1259"/>
    <w:rsid w:val="00DC2571"/>
    <w:rsid w:val="00DC487C"/>
    <w:rsid w:val="00DC5C35"/>
    <w:rsid w:val="00DE3550"/>
    <w:rsid w:val="00DE6BF6"/>
    <w:rsid w:val="00E24F28"/>
    <w:rsid w:val="00E25884"/>
    <w:rsid w:val="00E31C2B"/>
    <w:rsid w:val="00E40A57"/>
    <w:rsid w:val="00E52AF1"/>
    <w:rsid w:val="00E5426A"/>
    <w:rsid w:val="00E54642"/>
    <w:rsid w:val="00E557AF"/>
    <w:rsid w:val="00E6312F"/>
    <w:rsid w:val="00EA2C75"/>
    <w:rsid w:val="00EC37E9"/>
    <w:rsid w:val="00F06995"/>
    <w:rsid w:val="00F07947"/>
    <w:rsid w:val="00F13623"/>
    <w:rsid w:val="00F16C9D"/>
    <w:rsid w:val="00F17D6C"/>
    <w:rsid w:val="00F315B9"/>
    <w:rsid w:val="00F66E68"/>
    <w:rsid w:val="00F67A54"/>
    <w:rsid w:val="00F75045"/>
    <w:rsid w:val="00F84B6D"/>
    <w:rsid w:val="00FA5FDA"/>
    <w:rsid w:val="00FB04A1"/>
    <w:rsid w:val="00FB512F"/>
    <w:rsid w:val="00FD0394"/>
    <w:rsid w:val="00FD1419"/>
    <w:rsid w:val="00FD3117"/>
    <w:rsid w:val="00FD3434"/>
    <w:rsid w:val="00FD79E4"/>
    <w:rsid w:val="00FE2894"/>
    <w:rsid w:val="00FF5C3E"/>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64865"/>
    <o:shapelayout v:ext="edit">
      <o:idmap v:ext="edit" data="1"/>
    </o:shapelayout>
  </w:shapeDefaults>
  <w:decimalSymbol w:val="."/>
  <w:listSeparator w:val=","/>
  <w15:docId w15:val="{E68D3B24-2FE5-438B-9FC2-3911950A0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0A5E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697307">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28796027">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B2B634A93724232A6AFF1CF181D700F"/>
        <w:category>
          <w:name w:val="כללי"/>
          <w:gallery w:val="placeholder"/>
        </w:category>
        <w:types>
          <w:type w:val="bbPlcHdr"/>
        </w:types>
        <w:behaviors>
          <w:behavior w:val="content"/>
        </w:behaviors>
        <w:guid w:val="{6AB778C0-19C1-4E34-834A-9133B3117EF5}"/>
      </w:docPartPr>
      <w:docPartBody>
        <w:p w:rsidR="00BB66AF" w:rsidRDefault="00AA31AE" w:rsidP="00AA31AE">
          <w:pPr>
            <w:pStyle w:val="6B2B634A93724232A6AFF1CF181D700F"/>
          </w:pPr>
          <w:r w:rsidRPr="00CB01ED">
            <w:rPr>
              <w:rFonts w:ascii="Arial" w:hAnsi="Arial"/>
              <w:b/>
              <w:bCs/>
              <w:noProof w:val="0"/>
              <w:sz w:val="26"/>
              <w:szCs w:val="26"/>
              <w:rtl/>
            </w:rPr>
            <w:t>סוג זיהוי צד א'</w:t>
          </w:r>
        </w:p>
      </w:docPartBody>
    </w:docPart>
    <w:docPart>
      <w:docPartPr>
        <w:name w:val="30D2F63EA5C949BE9AD4432115AC0C09"/>
        <w:category>
          <w:name w:val="כללי"/>
          <w:gallery w:val="placeholder"/>
        </w:category>
        <w:types>
          <w:type w:val="bbPlcHdr"/>
        </w:types>
        <w:behaviors>
          <w:behavior w:val="content"/>
        </w:behaviors>
        <w:guid w:val="{FF051521-D717-4BA6-9AF5-7F7A38827E7C}"/>
      </w:docPartPr>
      <w:docPartBody>
        <w:p w:rsidR="00BB66AF" w:rsidRDefault="00AA31AE" w:rsidP="00AA31AE">
          <w:pPr>
            <w:pStyle w:val="30D2F63EA5C949BE9AD4432115AC0C09"/>
          </w:pPr>
          <w:r w:rsidRPr="00CB01ED">
            <w:rPr>
              <w:rFonts w:ascii="Arial" w:hAnsi="Arial"/>
              <w:b/>
              <w:bCs/>
              <w:noProof w:val="0"/>
              <w:sz w:val="26"/>
              <w:szCs w:val="26"/>
              <w:rtl/>
            </w:rPr>
            <w:t>מספר זיהוי צד א'</w:t>
          </w:r>
        </w:p>
      </w:docPartBody>
    </w:docPart>
    <w:docPart>
      <w:docPartPr>
        <w:name w:val="AFA37E92CE0944CCB67C8B8AD8893CD1"/>
        <w:category>
          <w:name w:val="כללי"/>
          <w:gallery w:val="placeholder"/>
        </w:category>
        <w:types>
          <w:type w:val="bbPlcHdr"/>
        </w:types>
        <w:behaviors>
          <w:behavior w:val="content"/>
        </w:behaviors>
        <w:guid w:val="{0E9369F9-07BD-4679-ACAE-C4AEEEF141A7}"/>
      </w:docPartPr>
      <w:docPartBody>
        <w:p w:rsidR="00BB66AF" w:rsidRDefault="00AF6868" w:rsidP="00AF6868">
          <w:pPr>
            <w:pStyle w:val="AFA37E92CE0944CCB67C8B8AD8893CD11"/>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altName w:val="Malgun Gothic Semilight"/>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altName w:val="Times New Roman"/>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6E0A8D"/>
    <w:rsid w:val="00735045"/>
    <w:rsid w:val="00875200"/>
    <w:rsid w:val="009133C7"/>
    <w:rsid w:val="00AA31AE"/>
    <w:rsid w:val="00AA7CE3"/>
    <w:rsid w:val="00AF6868"/>
    <w:rsid w:val="00BB66AF"/>
    <w:rsid w:val="00E81DB1"/>
    <w:rsid w:val="00ED20EF"/>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F6868"/>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8D414EFA4D4846629D8BBC0377DC6E86">
    <w:name w:val="8D414EFA4D4846629D8BBC0377DC6E86"/>
    <w:rsid w:val="00ED20EF"/>
    <w:pPr>
      <w:bidi/>
      <w:spacing w:after="0" w:line="240" w:lineRule="auto"/>
    </w:pPr>
    <w:rPr>
      <w:rFonts w:ascii="Times New Roman" w:eastAsia="Times New Roman" w:hAnsi="Times New Roman" w:cs="David"/>
      <w:noProof/>
      <w:sz w:val="24"/>
      <w:szCs w:val="24"/>
    </w:rPr>
  </w:style>
  <w:style w:type="paragraph" w:customStyle="1" w:styleId="AAE5470E6452492F8355383F7A7784A7">
    <w:name w:val="AAE5470E6452492F8355383F7A7784A7"/>
    <w:rsid w:val="00ED20EF"/>
    <w:pPr>
      <w:bidi/>
      <w:spacing w:after="0" w:line="240" w:lineRule="auto"/>
    </w:pPr>
    <w:rPr>
      <w:rFonts w:ascii="Times New Roman" w:eastAsia="Times New Roman" w:hAnsi="Times New Roman" w:cs="David"/>
      <w:noProof/>
      <w:sz w:val="24"/>
      <w:szCs w:val="24"/>
    </w:rPr>
  </w:style>
  <w:style w:type="paragraph" w:customStyle="1" w:styleId="51BC9F6FE15D4A84821669D569F0C5EB">
    <w:name w:val="51BC9F6FE15D4A84821669D569F0C5EB"/>
    <w:rsid w:val="00ED20EF"/>
    <w:pPr>
      <w:bidi/>
      <w:spacing w:after="0" w:line="240" w:lineRule="auto"/>
    </w:pPr>
    <w:rPr>
      <w:rFonts w:ascii="Times New Roman" w:eastAsia="Times New Roman" w:hAnsi="Times New Roman" w:cs="David"/>
      <w:noProof/>
      <w:sz w:val="24"/>
      <w:szCs w:val="24"/>
    </w:rPr>
  </w:style>
  <w:style w:type="paragraph" w:customStyle="1" w:styleId="77E70FC7DFB04171B0E432A3D2F00B26">
    <w:name w:val="77E70FC7DFB04171B0E432A3D2F00B26"/>
    <w:rsid w:val="00ED20EF"/>
    <w:pPr>
      <w:bidi/>
      <w:spacing w:after="0" w:line="240" w:lineRule="auto"/>
    </w:pPr>
    <w:rPr>
      <w:rFonts w:ascii="Times New Roman" w:eastAsia="Times New Roman" w:hAnsi="Times New Roman" w:cs="David"/>
      <w:noProof/>
      <w:sz w:val="24"/>
      <w:szCs w:val="24"/>
    </w:rPr>
  </w:style>
  <w:style w:type="paragraph" w:customStyle="1" w:styleId="3126EC54D8644A20A1D1BD0D98B3250F">
    <w:name w:val="3126EC54D8644A20A1D1BD0D98B3250F"/>
    <w:rsid w:val="00ED20EF"/>
    <w:pPr>
      <w:bidi/>
      <w:spacing w:after="0" w:line="240" w:lineRule="auto"/>
    </w:pPr>
    <w:rPr>
      <w:rFonts w:ascii="Times New Roman" w:eastAsia="Times New Roman" w:hAnsi="Times New Roman" w:cs="David"/>
      <w:noProof/>
      <w:sz w:val="24"/>
      <w:szCs w:val="24"/>
    </w:rPr>
  </w:style>
  <w:style w:type="paragraph" w:customStyle="1" w:styleId="04502739C0CA4D2DA1D94206B3FCD6E4">
    <w:name w:val="04502739C0CA4D2DA1D94206B3FCD6E4"/>
    <w:rsid w:val="006E0A8D"/>
    <w:pPr>
      <w:bidi/>
      <w:spacing w:after="0" w:line="240" w:lineRule="auto"/>
    </w:pPr>
    <w:rPr>
      <w:rFonts w:ascii="Times New Roman" w:eastAsia="Times New Roman" w:hAnsi="Times New Roman" w:cs="David"/>
      <w:noProof/>
      <w:sz w:val="24"/>
      <w:szCs w:val="24"/>
    </w:rPr>
  </w:style>
  <w:style w:type="paragraph" w:customStyle="1" w:styleId="525E5148FDF34EDA8B2E963828EBEDF6">
    <w:name w:val="525E5148FDF34EDA8B2E963828EBEDF6"/>
    <w:rsid w:val="006E0A8D"/>
    <w:pPr>
      <w:bidi/>
      <w:spacing w:after="0" w:line="240" w:lineRule="auto"/>
    </w:pPr>
    <w:rPr>
      <w:rFonts w:ascii="Times New Roman" w:eastAsia="Times New Roman" w:hAnsi="Times New Roman" w:cs="David"/>
      <w:noProof/>
      <w:sz w:val="24"/>
      <w:szCs w:val="24"/>
    </w:rPr>
  </w:style>
  <w:style w:type="paragraph" w:customStyle="1" w:styleId="F08CF73C58264028B69FD0DD43107D15">
    <w:name w:val="F08CF73C58264028B69FD0DD43107D15"/>
    <w:rsid w:val="006E0A8D"/>
    <w:pPr>
      <w:bidi/>
      <w:spacing w:after="0" w:line="240" w:lineRule="auto"/>
    </w:pPr>
    <w:rPr>
      <w:rFonts w:ascii="Times New Roman" w:eastAsia="Times New Roman" w:hAnsi="Times New Roman" w:cs="David"/>
      <w:noProof/>
      <w:sz w:val="24"/>
      <w:szCs w:val="24"/>
    </w:rPr>
  </w:style>
  <w:style w:type="paragraph" w:customStyle="1" w:styleId="E93B95206A4D494CB0F6CE8B65298A8F">
    <w:name w:val="E93B95206A4D494CB0F6CE8B65298A8F"/>
    <w:rsid w:val="006E0A8D"/>
    <w:pPr>
      <w:bidi/>
      <w:spacing w:after="0" w:line="240" w:lineRule="auto"/>
    </w:pPr>
    <w:rPr>
      <w:rFonts w:ascii="Times New Roman" w:eastAsia="Times New Roman" w:hAnsi="Times New Roman" w:cs="David"/>
      <w:noProof/>
      <w:sz w:val="24"/>
      <w:szCs w:val="24"/>
    </w:rPr>
  </w:style>
  <w:style w:type="paragraph" w:customStyle="1" w:styleId="C4FDEB55C510410C9403E024ED62FE07">
    <w:name w:val="C4FDEB55C510410C9403E024ED62FE07"/>
    <w:rsid w:val="006E0A8D"/>
    <w:pPr>
      <w:bidi/>
      <w:spacing w:after="0" w:line="240" w:lineRule="auto"/>
    </w:pPr>
    <w:rPr>
      <w:rFonts w:ascii="Times New Roman" w:eastAsia="Times New Roman" w:hAnsi="Times New Roman" w:cs="David"/>
      <w:noProof/>
      <w:sz w:val="24"/>
      <w:szCs w:val="24"/>
    </w:rPr>
  </w:style>
  <w:style w:type="paragraph" w:customStyle="1" w:styleId="04502739C0CA4D2DA1D94206B3FCD6E41">
    <w:name w:val="04502739C0CA4D2DA1D94206B3FCD6E41"/>
    <w:rsid w:val="006E0A8D"/>
    <w:pPr>
      <w:bidi/>
      <w:spacing w:after="0" w:line="240" w:lineRule="auto"/>
    </w:pPr>
    <w:rPr>
      <w:rFonts w:ascii="Times New Roman" w:eastAsia="Times New Roman" w:hAnsi="Times New Roman" w:cs="David"/>
      <w:noProof/>
      <w:sz w:val="24"/>
      <w:szCs w:val="24"/>
    </w:rPr>
  </w:style>
  <w:style w:type="paragraph" w:customStyle="1" w:styleId="525E5148FDF34EDA8B2E963828EBEDF61">
    <w:name w:val="525E5148FDF34EDA8B2E963828EBEDF61"/>
    <w:rsid w:val="006E0A8D"/>
    <w:pPr>
      <w:bidi/>
      <w:spacing w:after="0" w:line="240" w:lineRule="auto"/>
    </w:pPr>
    <w:rPr>
      <w:rFonts w:ascii="Times New Roman" w:eastAsia="Times New Roman" w:hAnsi="Times New Roman" w:cs="David"/>
      <w:noProof/>
      <w:sz w:val="24"/>
      <w:szCs w:val="24"/>
    </w:rPr>
  </w:style>
  <w:style w:type="paragraph" w:customStyle="1" w:styleId="F08CF73C58264028B69FD0DD43107D151">
    <w:name w:val="F08CF73C58264028B69FD0DD43107D151"/>
    <w:rsid w:val="006E0A8D"/>
    <w:pPr>
      <w:bidi/>
      <w:spacing w:after="0" w:line="240" w:lineRule="auto"/>
    </w:pPr>
    <w:rPr>
      <w:rFonts w:ascii="Times New Roman" w:eastAsia="Times New Roman" w:hAnsi="Times New Roman" w:cs="David"/>
      <w:noProof/>
      <w:sz w:val="24"/>
      <w:szCs w:val="24"/>
    </w:rPr>
  </w:style>
  <w:style w:type="paragraph" w:customStyle="1" w:styleId="E93B95206A4D494CB0F6CE8B65298A8F1">
    <w:name w:val="E93B95206A4D494CB0F6CE8B65298A8F1"/>
    <w:rsid w:val="006E0A8D"/>
    <w:pPr>
      <w:bidi/>
      <w:spacing w:after="0" w:line="240" w:lineRule="auto"/>
    </w:pPr>
    <w:rPr>
      <w:rFonts w:ascii="Times New Roman" w:eastAsia="Times New Roman" w:hAnsi="Times New Roman" w:cs="David"/>
      <w:noProof/>
      <w:sz w:val="24"/>
      <w:szCs w:val="24"/>
    </w:rPr>
  </w:style>
  <w:style w:type="paragraph" w:customStyle="1" w:styleId="C4FDEB55C510410C9403E024ED62FE071">
    <w:name w:val="C4FDEB55C510410C9403E024ED62FE071"/>
    <w:rsid w:val="006E0A8D"/>
    <w:pPr>
      <w:bidi/>
      <w:spacing w:after="0" w:line="240" w:lineRule="auto"/>
    </w:pPr>
    <w:rPr>
      <w:rFonts w:ascii="Times New Roman" w:eastAsia="Times New Roman" w:hAnsi="Times New Roman" w:cs="David"/>
      <w:noProof/>
      <w:sz w:val="24"/>
      <w:szCs w:val="24"/>
    </w:rPr>
  </w:style>
  <w:style w:type="paragraph" w:customStyle="1" w:styleId="06CCE6CB8B9C417AAF56CC85074DA4A9">
    <w:name w:val="06CCE6CB8B9C417AAF56CC85074DA4A9"/>
    <w:rsid w:val="00875200"/>
    <w:pPr>
      <w:bidi/>
      <w:spacing w:after="0" w:line="240" w:lineRule="auto"/>
    </w:pPr>
    <w:rPr>
      <w:rFonts w:ascii="Times New Roman" w:eastAsia="Times New Roman" w:hAnsi="Times New Roman" w:cs="David"/>
      <w:noProof/>
      <w:sz w:val="24"/>
      <w:szCs w:val="24"/>
    </w:rPr>
  </w:style>
  <w:style w:type="paragraph" w:customStyle="1" w:styleId="E77E2431190240F0B6073EBE166AB0DE">
    <w:name w:val="E77E2431190240F0B6073EBE166AB0DE"/>
    <w:rsid w:val="00875200"/>
    <w:pPr>
      <w:bidi/>
      <w:spacing w:after="0" w:line="240" w:lineRule="auto"/>
    </w:pPr>
    <w:rPr>
      <w:rFonts w:ascii="Times New Roman" w:eastAsia="Times New Roman" w:hAnsi="Times New Roman" w:cs="David"/>
      <w:noProof/>
      <w:sz w:val="24"/>
      <w:szCs w:val="24"/>
    </w:rPr>
  </w:style>
  <w:style w:type="paragraph" w:customStyle="1" w:styleId="8B7BFD4252A847E99445B76145B2DA15">
    <w:name w:val="8B7BFD4252A847E99445B76145B2DA15"/>
    <w:rsid w:val="00875200"/>
    <w:pPr>
      <w:bidi/>
      <w:spacing w:after="0" w:line="240" w:lineRule="auto"/>
    </w:pPr>
    <w:rPr>
      <w:rFonts w:ascii="Times New Roman" w:eastAsia="Times New Roman" w:hAnsi="Times New Roman" w:cs="David"/>
      <w:noProof/>
      <w:sz w:val="24"/>
      <w:szCs w:val="24"/>
    </w:rPr>
  </w:style>
  <w:style w:type="paragraph" w:customStyle="1" w:styleId="437761C6302A43E98ED9DD9BB4CE7CA4">
    <w:name w:val="437761C6302A43E98ED9DD9BB4CE7CA4"/>
    <w:rsid w:val="00875200"/>
    <w:pPr>
      <w:bidi/>
      <w:spacing w:after="0" w:line="240" w:lineRule="auto"/>
    </w:pPr>
    <w:rPr>
      <w:rFonts w:ascii="Times New Roman" w:eastAsia="Times New Roman" w:hAnsi="Times New Roman" w:cs="David"/>
      <w:noProof/>
      <w:sz w:val="24"/>
      <w:szCs w:val="24"/>
    </w:rPr>
  </w:style>
  <w:style w:type="paragraph" w:customStyle="1" w:styleId="68C652272BD3447CA0AE74394875E4EA">
    <w:name w:val="68C652272BD3447CA0AE74394875E4EA"/>
    <w:rsid w:val="00875200"/>
    <w:pPr>
      <w:bidi/>
      <w:spacing w:after="0" w:line="240" w:lineRule="auto"/>
    </w:pPr>
    <w:rPr>
      <w:rFonts w:ascii="Times New Roman" w:eastAsia="Times New Roman" w:hAnsi="Times New Roman" w:cs="David"/>
      <w:noProof/>
      <w:sz w:val="24"/>
      <w:szCs w:val="24"/>
    </w:rPr>
  </w:style>
  <w:style w:type="paragraph" w:customStyle="1" w:styleId="06CCE6CB8B9C417AAF56CC85074DA4A91">
    <w:name w:val="06CCE6CB8B9C417AAF56CC85074DA4A91"/>
    <w:rsid w:val="00875200"/>
    <w:pPr>
      <w:bidi/>
      <w:spacing w:after="0" w:line="240" w:lineRule="auto"/>
    </w:pPr>
    <w:rPr>
      <w:rFonts w:ascii="Times New Roman" w:eastAsia="Times New Roman" w:hAnsi="Times New Roman" w:cs="David"/>
      <w:noProof/>
      <w:sz w:val="24"/>
      <w:szCs w:val="24"/>
    </w:rPr>
  </w:style>
  <w:style w:type="paragraph" w:customStyle="1" w:styleId="E77E2431190240F0B6073EBE166AB0DE1">
    <w:name w:val="E77E2431190240F0B6073EBE166AB0DE1"/>
    <w:rsid w:val="00875200"/>
    <w:pPr>
      <w:bidi/>
      <w:spacing w:after="0" w:line="240" w:lineRule="auto"/>
    </w:pPr>
    <w:rPr>
      <w:rFonts w:ascii="Times New Roman" w:eastAsia="Times New Roman" w:hAnsi="Times New Roman" w:cs="David"/>
      <w:noProof/>
      <w:sz w:val="24"/>
      <w:szCs w:val="24"/>
    </w:rPr>
  </w:style>
  <w:style w:type="paragraph" w:customStyle="1" w:styleId="8B7BFD4252A847E99445B76145B2DA151">
    <w:name w:val="8B7BFD4252A847E99445B76145B2DA151"/>
    <w:rsid w:val="00875200"/>
    <w:pPr>
      <w:bidi/>
      <w:spacing w:after="0" w:line="240" w:lineRule="auto"/>
    </w:pPr>
    <w:rPr>
      <w:rFonts w:ascii="Times New Roman" w:eastAsia="Times New Roman" w:hAnsi="Times New Roman" w:cs="David"/>
      <w:noProof/>
      <w:sz w:val="24"/>
      <w:szCs w:val="24"/>
    </w:rPr>
  </w:style>
  <w:style w:type="paragraph" w:customStyle="1" w:styleId="437761C6302A43E98ED9DD9BB4CE7CA41">
    <w:name w:val="437761C6302A43E98ED9DD9BB4CE7CA41"/>
    <w:rsid w:val="00875200"/>
    <w:pPr>
      <w:bidi/>
      <w:spacing w:after="0" w:line="240" w:lineRule="auto"/>
    </w:pPr>
    <w:rPr>
      <w:rFonts w:ascii="Times New Roman" w:eastAsia="Times New Roman" w:hAnsi="Times New Roman" w:cs="David"/>
      <w:noProof/>
      <w:sz w:val="24"/>
      <w:szCs w:val="24"/>
    </w:rPr>
  </w:style>
  <w:style w:type="paragraph" w:customStyle="1" w:styleId="68C652272BD3447CA0AE74394875E4EA1">
    <w:name w:val="68C652272BD3447CA0AE74394875E4EA1"/>
    <w:rsid w:val="00875200"/>
    <w:pPr>
      <w:bidi/>
      <w:spacing w:after="0" w:line="240" w:lineRule="auto"/>
    </w:pPr>
    <w:rPr>
      <w:rFonts w:ascii="Times New Roman" w:eastAsia="Times New Roman" w:hAnsi="Times New Roman" w:cs="David"/>
      <w:noProof/>
      <w:sz w:val="24"/>
      <w:szCs w:val="24"/>
    </w:rPr>
  </w:style>
  <w:style w:type="paragraph" w:customStyle="1" w:styleId="7147AB3A3BC54151BAD4A6953F088683">
    <w:name w:val="7147AB3A3BC54151BAD4A6953F088683"/>
    <w:rsid w:val="00735045"/>
    <w:pPr>
      <w:bidi/>
      <w:spacing w:after="0" w:line="240" w:lineRule="auto"/>
    </w:pPr>
    <w:rPr>
      <w:rFonts w:ascii="Times New Roman" w:eastAsia="Times New Roman" w:hAnsi="Times New Roman" w:cs="David"/>
      <w:noProof/>
      <w:sz w:val="24"/>
      <w:szCs w:val="24"/>
    </w:rPr>
  </w:style>
  <w:style w:type="paragraph" w:customStyle="1" w:styleId="E4386F425CE544B992F85BA8DE87C7D4">
    <w:name w:val="E4386F425CE544B992F85BA8DE87C7D4"/>
    <w:rsid w:val="00735045"/>
    <w:pPr>
      <w:bidi/>
      <w:spacing w:after="0" w:line="240" w:lineRule="auto"/>
    </w:pPr>
    <w:rPr>
      <w:rFonts w:ascii="Times New Roman" w:eastAsia="Times New Roman" w:hAnsi="Times New Roman" w:cs="David"/>
      <w:noProof/>
      <w:sz w:val="24"/>
      <w:szCs w:val="24"/>
    </w:rPr>
  </w:style>
  <w:style w:type="paragraph" w:customStyle="1" w:styleId="EBACD94630E645608B80A800DBAF9D76">
    <w:name w:val="EBACD94630E645608B80A800DBAF9D76"/>
    <w:rsid w:val="00735045"/>
    <w:pPr>
      <w:bidi/>
      <w:spacing w:after="0" w:line="240" w:lineRule="auto"/>
    </w:pPr>
    <w:rPr>
      <w:rFonts w:ascii="Times New Roman" w:eastAsia="Times New Roman" w:hAnsi="Times New Roman" w:cs="David"/>
      <w:noProof/>
      <w:sz w:val="24"/>
      <w:szCs w:val="24"/>
    </w:rPr>
  </w:style>
  <w:style w:type="paragraph" w:customStyle="1" w:styleId="0A3C1854B6C644169CA59B3C092D446F">
    <w:name w:val="0A3C1854B6C644169CA59B3C092D446F"/>
    <w:rsid w:val="00735045"/>
    <w:pPr>
      <w:bidi/>
      <w:spacing w:after="0" w:line="240" w:lineRule="auto"/>
    </w:pPr>
    <w:rPr>
      <w:rFonts w:ascii="Times New Roman" w:eastAsia="Times New Roman" w:hAnsi="Times New Roman" w:cs="David"/>
      <w:noProof/>
      <w:sz w:val="24"/>
      <w:szCs w:val="24"/>
    </w:rPr>
  </w:style>
  <w:style w:type="paragraph" w:customStyle="1" w:styleId="56B61700070C4E41BBD091979AE1A80F">
    <w:name w:val="56B61700070C4E41BBD091979AE1A80F"/>
    <w:rsid w:val="00735045"/>
    <w:pPr>
      <w:bidi/>
      <w:spacing w:after="0" w:line="240" w:lineRule="auto"/>
    </w:pPr>
    <w:rPr>
      <w:rFonts w:ascii="Times New Roman" w:eastAsia="Times New Roman" w:hAnsi="Times New Roman" w:cs="David"/>
      <w:noProof/>
      <w:sz w:val="24"/>
      <w:szCs w:val="24"/>
    </w:rPr>
  </w:style>
  <w:style w:type="paragraph" w:customStyle="1" w:styleId="7147AB3A3BC54151BAD4A6953F0886831">
    <w:name w:val="7147AB3A3BC54151BAD4A6953F0886831"/>
    <w:rsid w:val="00735045"/>
    <w:pPr>
      <w:bidi/>
      <w:spacing w:after="0" w:line="240" w:lineRule="auto"/>
    </w:pPr>
    <w:rPr>
      <w:rFonts w:ascii="Times New Roman" w:eastAsia="Times New Roman" w:hAnsi="Times New Roman" w:cs="David"/>
      <w:noProof/>
      <w:sz w:val="24"/>
      <w:szCs w:val="24"/>
    </w:rPr>
  </w:style>
  <w:style w:type="paragraph" w:customStyle="1" w:styleId="E4386F425CE544B992F85BA8DE87C7D41">
    <w:name w:val="E4386F425CE544B992F85BA8DE87C7D41"/>
    <w:rsid w:val="00735045"/>
    <w:pPr>
      <w:bidi/>
      <w:spacing w:after="0" w:line="240" w:lineRule="auto"/>
    </w:pPr>
    <w:rPr>
      <w:rFonts w:ascii="Times New Roman" w:eastAsia="Times New Roman" w:hAnsi="Times New Roman" w:cs="David"/>
      <w:noProof/>
      <w:sz w:val="24"/>
      <w:szCs w:val="24"/>
    </w:rPr>
  </w:style>
  <w:style w:type="paragraph" w:customStyle="1" w:styleId="EBACD94630E645608B80A800DBAF9D761">
    <w:name w:val="EBACD94630E645608B80A800DBAF9D761"/>
    <w:rsid w:val="00735045"/>
    <w:pPr>
      <w:bidi/>
      <w:spacing w:after="0" w:line="240" w:lineRule="auto"/>
    </w:pPr>
    <w:rPr>
      <w:rFonts w:ascii="Times New Roman" w:eastAsia="Times New Roman" w:hAnsi="Times New Roman" w:cs="David"/>
      <w:noProof/>
      <w:sz w:val="24"/>
      <w:szCs w:val="24"/>
    </w:rPr>
  </w:style>
  <w:style w:type="paragraph" w:customStyle="1" w:styleId="0A3C1854B6C644169CA59B3C092D446F1">
    <w:name w:val="0A3C1854B6C644169CA59B3C092D446F1"/>
    <w:rsid w:val="00735045"/>
    <w:pPr>
      <w:bidi/>
      <w:spacing w:after="0" w:line="240" w:lineRule="auto"/>
    </w:pPr>
    <w:rPr>
      <w:rFonts w:ascii="Times New Roman" w:eastAsia="Times New Roman" w:hAnsi="Times New Roman" w:cs="David"/>
      <w:noProof/>
      <w:sz w:val="24"/>
      <w:szCs w:val="24"/>
    </w:rPr>
  </w:style>
  <w:style w:type="paragraph" w:customStyle="1" w:styleId="56B61700070C4E41BBD091979AE1A80F1">
    <w:name w:val="56B61700070C4E41BBD091979AE1A80F1"/>
    <w:rsid w:val="00735045"/>
    <w:pPr>
      <w:bidi/>
      <w:spacing w:after="0" w:line="240" w:lineRule="auto"/>
    </w:pPr>
    <w:rPr>
      <w:rFonts w:ascii="Times New Roman" w:eastAsia="Times New Roman" w:hAnsi="Times New Roman" w:cs="David"/>
      <w:noProof/>
      <w:sz w:val="24"/>
      <w:szCs w:val="24"/>
    </w:rPr>
  </w:style>
  <w:style w:type="paragraph" w:customStyle="1" w:styleId="6B2B634A93724232A6AFF1CF181D700F">
    <w:name w:val="6B2B634A93724232A6AFF1CF181D700F"/>
    <w:rsid w:val="00AA31AE"/>
    <w:pPr>
      <w:bidi/>
      <w:spacing w:after="0" w:line="240" w:lineRule="auto"/>
    </w:pPr>
    <w:rPr>
      <w:rFonts w:ascii="Times New Roman" w:eastAsia="Times New Roman" w:hAnsi="Times New Roman" w:cs="David"/>
      <w:noProof/>
      <w:sz w:val="24"/>
      <w:szCs w:val="24"/>
    </w:rPr>
  </w:style>
  <w:style w:type="paragraph" w:customStyle="1" w:styleId="30D2F63EA5C949BE9AD4432115AC0C09">
    <w:name w:val="30D2F63EA5C949BE9AD4432115AC0C09"/>
    <w:rsid w:val="00AA31AE"/>
    <w:pPr>
      <w:bidi/>
      <w:spacing w:after="0" w:line="240" w:lineRule="auto"/>
    </w:pPr>
    <w:rPr>
      <w:rFonts w:ascii="Times New Roman" w:eastAsia="Times New Roman" w:hAnsi="Times New Roman" w:cs="David"/>
      <w:noProof/>
      <w:sz w:val="24"/>
      <w:szCs w:val="24"/>
    </w:rPr>
  </w:style>
  <w:style w:type="paragraph" w:customStyle="1" w:styleId="A3B6C5D3040B4173B99B6DD692487C11">
    <w:name w:val="A3B6C5D3040B4173B99B6DD692487C11"/>
    <w:rsid w:val="00AA31AE"/>
    <w:pPr>
      <w:bidi/>
      <w:spacing w:after="0" w:line="240" w:lineRule="auto"/>
    </w:pPr>
    <w:rPr>
      <w:rFonts w:ascii="Times New Roman" w:eastAsia="Times New Roman" w:hAnsi="Times New Roman" w:cs="David"/>
      <w:noProof/>
      <w:sz w:val="24"/>
      <w:szCs w:val="24"/>
    </w:rPr>
  </w:style>
  <w:style w:type="paragraph" w:customStyle="1" w:styleId="697D27137D404347813DC108ED035DC4">
    <w:name w:val="697D27137D404347813DC108ED035DC4"/>
    <w:rsid w:val="00AA31AE"/>
    <w:pPr>
      <w:bidi/>
      <w:spacing w:after="0" w:line="240" w:lineRule="auto"/>
    </w:pPr>
    <w:rPr>
      <w:rFonts w:ascii="Times New Roman" w:eastAsia="Times New Roman" w:hAnsi="Times New Roman" w:cs="David"/>
      <w:noProof/>
      <w:sz w:val="24"/>
      <w:szCs w:val="24"/>
    </w:rPr>
  </w:style>
  <w:style w:type="paragraph" w:customStyle="1" w:styleId="AFA37E92CE0944CCB67C8B8AD8893CD1">
    <w:name w:val="AFA37E92CE0944CCB67C8B8AD8893CD1"/>
    <w:rsid w:val="00AA31AE"/>
    <w:pPr>
      <w:bidi/>
      <w:spacing w:after="0" w:line="240" w:lineRule="auto"/>
    </w:pPr>
    <w:rPr>
      <w:rFonts w:ascii="Times New Roman" w:eastAsia="Times New Roman" w:hAnsi="Times New Roman" w:cs="David"/>
      <w:noProof/>
      <w:sz w:val="24"/>
      <w:szCs w:val="24"/>
    </w:rPr>
  </w:style>
  <w:style w:type="paragraph" w:customStyle="1" w:styleId="AFA37E92CE0944CCB67C8B8AD8893CD11">
    <w:name w:val="AFA37E92CE0944CCB67C8B8AD8893CD11"/>
    <w:rsid w:val="00AF6868"/>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79107554</CaseID>
    <CaseJudicialPersonPresentationDS>
      <CaseJudicalPersonActive>
        <CaseID>79107554</CaseID>
        <JudicialPersonID>028147486@GOV.IL</JudicialPersonID>
        <JudicialPersonTypeID>1</JudicialPersonTypeID>
        <JudicialTypeID>1</JudicialTypeID>
        <IsChairman>false</IsChairman>
        <TreatmentStartDate>2023-03-02T14:21:48.95+02:00</TreatmentStartDate>
        <TreatmentFinishDate>9999-12-31T23:59:59.997+02:00</TreatmentFinishDate>
        <IdentificationCardNumber>028147486</IdentificationCardNumber>
        <DisplayName>ניר זנו</DisplayName>
        <JudicialTypeName>שופט</JudicialTypeName>
        <CaseJudicialGroupNumber>0</CaseJudicialGroupNumber>
        <FirstName>ניר</FirstName>
        <LastName>זנו</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הורה</RoleName>
        <IsSubProceeding>FALSE</IsSubProceeding>
        <FullName>ויטוריו מסיקה</FullName>
        <FirstName>ויטוריו</FirstName>
        <LastName>מסיקה</LastName>
        <PartyPropertyName/>
        <AuthenticationTypeAndNumber>ת"ז 024911919</AuthenticationTypeAndNumber>
        <RepresentatedOrRepresentativesNames/>
        <RepresentatedOrRepresentativesCount>0</RepresentatedOrRepresentativesCount>
        <InvitedBy/>
        <CaseID>79107554</CaseID>
        <CaseJudicialPersonPresentationDS>
          <CaseJudicalPersonActive>
            <CaseID>79107554</CaseID>
            <JudicialPersonID>028147486@GOV.IL</JudicialPersonID>
            <JudicialPersonTypeID>1</JudicialPersonTypeID>
            <JudicialTypeID>1</JudicialTypeID>
            <IsChairman>false</IsChairman>
            <TreatmentStartDate>2023-03-02T14:21:48.95+02:00</TreatmentStartDate>
            <TreatmentFinishDate>9999-12-31T23:59:59.997+02:00</TreatmentFinishDate>
            <IdentificationCardNumber>028147486</IdentificationCardNumber>
            <DisplayName>ניר זנו</DisplayName>
            <JudicialTypeName>שופט</JudicialTypeName>
            <CaseJudicialGroupNumber>0</CaseJudicialGroupNumber>
            <FirstName>ניר</FirstName>
            <LastName>זנו</LastName>
            <JudicialPersonTitle>שופט</JudicialPersonTitle>
          </CaseJudicalPersonActive>
        </CaseJudicialPersonPresentationDS>
        <CasePartyID>238381190</CasePartyID>
        <PartyTypeID>3</PartyTypeID>
        <ActivityStatusID>1</ActivityStatusID>
        <LegalEntityID>73938918</LegalEntityID>
        <CaseLegalEntityID>118968538</CaseLegalEntityID>
        <AssistantRoleID>15</AssistantRoleID>
        <AuthenticationTypeID>1</AuthenticationTypeID>
        <AuthenticationTypeName>ת"ז</AuthenticationTypeName>
        <LegalEntityNumber>024911919</LegalEntityNumber>
        <IsMainPartyType>true</IsMainPartyType>
        <CaseDisplayIdentifier>17061-03-22</CaseDisplayIdentifier>
        <CaseTypeID>10048</CaseTypeID>
        <CaseTypeName>תיק פלילי (ת"פ)</CaseTypeName>
        <CaseName>מדינת ישראל נ' מסיקה ואח'</CaseName>
        <FullAddress>הנביאים 54 בת ים נייד 0549118211</FullAddress>
        <MotionID>0</MotionID>
        <CasePleaID>0</CasePleaID>
        <FatherName>יוסף</FatherName>
        <LinkedCaseID>0</LinkedCaseID>
        <PartyID>1</PartyID>
        <CasePartyCategoryID>2</CasePartyCategoryID>
        <LegalEntityAddressID>86271813</LegalEntityAddressID>
        <GrandfatherName/>
        <DrivingLicenseNumber>2092293</DrivingLicenseNumber>
        <PleaTypeID>8</PleaTypeID>
        <GroupPartyAlias/>
        <IsConverted>false</IsConverted>
        <LegalEntityRegisteredNameID>4570660</LegalEntityRegisteredNameID>
        <LegalEntityNameID>92802913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ויטוריו מסיקה</PublicationProhibitedFullName>
      </CaseParties>
      <CaseParties>
        <PartyTypeName>מסייע</PartyTypeName>
        <ProceedingType>כתב טענות עיקרי</ProceedingType>
        <PleaName>כתב אישום</PleaName>
        <PartyBelonging> - </PartyBelonging>
        <RoleName>הורה</RoleName>
        <IsSubProceeding>FALSE</IsSubProceeding>
        <FullName>בובה רחלי כץ</FullName>
        <FirstName>בובה רחלי</FirstName>
        <LastName>כץ</LastName>
        <PartyPropertyName/>
        <AuthenticationTypeAndNumber>ת"ז 028422715</AuthenticationTypeAndNumber>
        <RepresentatedOrRepresentativesNames/>
        <RepresentatedOrRepresentativesCount>0</RepresentatedOrRepresentativesCount>
        <InvitedBy/>
        <CaseID>79107554</CaseID>
        <CaseJudicialPersonPresentationDS>
          <CaseJudicalPersonActive>
            <CaseID>79107554</CaseID>
            <JudicialPersonID>028147486@GOV.IL</JudicialPersonID>
            <JudicialPersonTypeID>1</JudicialPersonTypeID>
            <JudicialTypeID>1</JudicialTypeID>
            <IsChairman>false</IsChairman>
            <TreatmentStartDate>2023-03-02T14:21:48.95+02:00</TreatmentStartDate>
            <TreatmentFinishDate>9999-12-31T23:59:59.997+02:00</TreatmentFinishDate>
            <IdentificationCardNumber>028147486</IdentificationCardNumber>
            <DisplayName>ניר זנו</DisplayName>
            <JudicialTypeName>שופט</JudicialTypeName>
            <CaseJudicialGroupNumber>0</CaseJudicialGroupNumber>
            <FirstName>ניר</FirstName>
            <LastName>זנו</LastName>
            <JudicialPersonTitle>שופט</JudicialPersonTitle>
          </CaseJudicalPersonActive>
        </CaseJudicialPersonPresentationDS>
        <CasePartyID>238381229</CasePartyID>
        <PartyTypeID>3</PartyTypeID>
        <ActivityStatusID>1</ActivityStatusID>
        <LegalEntityID>71060148</LegalEntityID>
        <CaseLegalEntityID>118968558</CaseLegalEntityID>
        <AssistantRoleID>15</AssistantRoleID>
        <AuthenticationTypeID>1</AuthenticationTypeID>
        <AuthenticationTypeName>ת"ז</AuthenticationTypeName>
        <LegalEntityNumber>028422715</LegalEntityNumber>
        <IsMainPartyType>true</IsMainPartyType>
        <CaseDisplayIdentifier>17061-03-22</CaseDisplayIdentifier>
        <CaseTypeID>10048</CaseTypeID>
        <CaseTypeName>תיק פלילי (ת"פ)</CaseTypeName>
        <CaseName>מדינת ישראל נ' מסיקה ואח'</CaseName>
        <FullAddress>הנביאים 58 בת ים נייד 0549118211</FullAddress>
        <MotionID>0</MotionID>
        <CasePleaID>0</CasePleaID>
        <FatherName>רוני</FatherName>
        <LinkedCaseID>0</LinkedCaseID>
        <PartyID>1</PartyID>
        <CasePartyCategoryID>2</CasePartyCategoryID>
        <LegalEntityAddressID>86271817</LegalEntityAddressID>
        <PleaTypeID>8</PleaTypeID>
        <GroupPartyAlias/>
        <IsConverted>false</IsConverted>
        <LegalEntityRegisteredNameID>5691962</LegalEntityRegisteredNameID>
        <LegalEntityNameID>92802920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בובה רחלי כץ</PublicationProhibitedFullName>
      </CaseParties>
      <CaseParties>
        <PartyTypeName>מסייע</PartyTypeName>
        <ProceedingType>כתב טענות עיקרי</ProceedingType>
        <PleaName>כתב אישום</PleaName>
        <PartyBelonging> - </PartyBelonging>
        <RoleName>הורה</RoleName>
        <IsSubProceeding>FALSE</IsSubProceeding>
        <FullName>אמנון אשתר</FullName>
        <FirstName>אמנון</FirstName>
        <LastName>אשתר</LastName>
        <PartyPropertyName/>
        <AuthenticationTypeAndNumber>ת"ז 022397285</AuthenticationTypeAndNumber>
        <RepresentatedOrRepresentativesNames/>
        <RepresentatedOrRepresentativesCount>0</RepresentatedOrRepresentativesCount>
        <InvitedBy/>
        <CaseID>79107554</CaseID>
        <CaseJudicialPersonPresentationDS>
          <CaseJudicalPersonActive>
            <CaseID>79107554</CaseID>
            <JudicialPersonID>028147486@GOV.IL</JudicialPersonID>
            <JudicialPersonTypeID>1</JudicialPersonTypeID>
            <JudicialTypeID>1</JudicialTypeID>
            <IsChairman>false</IsChairman>
            <TreatmentStartDate>2023-03-02T14:21:48.95+02:00</TreatmentStartDate>
            <TreatmentFinishDate>9999-12-31T23:59:59.997+02:00</TreatmentFinishDate>
            <IdentificationCardNumber>028147486</IdentificationCardNumber>
            <DisplayName>ניר זנו</DisplayName>
            <JudicialTypeName>שופט</JudicialTypeName>
            <CaseJudicialGroupNumber>0</CaseJudicialGroupNumber>
            <FirstName>ניר</FirstName>
            <LastName>זנו</LastName>
            <JudicialPersonTitle>שופט</JudicialPersonTitle>
          </CaseJudicalPersonActive>
        </CaseJudicialPersonPresentationDS>
        <CasePartyID>238381339</CasePartyID>
        <PartyTypeID>3</PartyTypeID>
        <ActivityStatusID>1</ActivityStatusID>
        <LegalEntityID>2111584</LegalEntityID>
        <CaseLegalEntityID>118968585</CaseLegalEntityID>
        <AssistantRoleID>15</AssistantRoleID>
        <AuthenticationTypeID>1</AuthenticationTypeID>
        <AuthenticationTypeName>ת"ז</AuthenticationTypeName>
        <LegalEntityNumber>022397285</LegalEntityNumber>
        <IsMainPartyType>true</IsMainPartyType>
        <CaseDisplayIdentifier>17061-03-22</CaseDisplayIdentifier>
        <CaseTypeID>10048</CaseTypeID>
        <CaseTypeName>תיק פלילי (ת"פ)</CaseTypeName>
        <CaseName>מדינת ישראל נ' מסיקה ואח'</CaseName>
        <FullAddress>הניבאים 58 בת ים נייד 0549118211</FullAddress>
        <MotionID>0</MotionID>
        <CasePleaID>0</CasePleaID>
        <BirthDate>1966-05-29T00:00:00+03:00</BirthDate>
        <FatherName/>
        <LinkedCaseID>0</LinkedCaseID>
        <PartyID>1</PartyID>
        <CasePartyCategoryID>2</CasePartyCategoryID>
        <LegalEntityAddressID>86271823</LegalEntityAddressID>
        <PleaTypeID>8</PleaTypeID>
        <GroupPartyAlias/>
        <IsConverted>false</IsConverted>
        <LegalEntityRegisteredNameID>332710</LegalEntityRegisteredNameID>
        <LegalEntityNameID>92802926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אמנון אשתר</PublicationProhibitedFullName>
      </CaseParties>
      <CaseParties>
        <PartyTypeName>מסייע</PartyTypeName>
        <ProceedingType>כתב טענות עיקרי</ProceedingType>
        <PleaName>כתב אישום</PleaName>
        <PartyBelonging> - </PartyBelonging>
        <RoleName>הורה</RoleName>
        <IsSubProceeding>FALSE</IsSubProceeding>
        <FullName>גלית מסיקה</FullName>
        <FirstName>גלית</FirstName>
        <LastName>מסיקה</LastName>
        <PartyPropertyName/>
        <AuthenticationTypeAndNumber>ת"ז 027788033</AuthenticationTypeAndNumber>
        <RepresentatedOrRepresentativesNames/>
        <RepresentatedOrRepresentativesCount>0</RepresentatedOrRepresentativesCount>
        <InvitedBy/>
        <CaseID>79107554</CaseID>
        <CaseJudicialPersonPresentationDS>
          <CaseJudicalPersonActive>
            <CaseID>79107554</CaseID>
            <JudicialPersonID>028147486@GOV.IL</JudicialPersonID>
            <JudicialPersonTypeID>1</JudicialPersonTypeID>
            <JudicialTypeID>1</JudicialTypeID>
            <IsChairman>false</IsChairman>
            <TreatmentStartDate>2023-03-02T14:21:48.95+02:00</TreatmentStartDate>
            <TreatmentFinishDate>9999-12-31T23:59:59.997+02:00</TreatmentFinishDate>
            <IdentificationCardNumber>028147486</IdentificationCardNumber>
            <DisplayName>ניר זנו</DisplayName>
            <JudicialTypeName>שופט</JudicialTypeName>
            <CaseJudicialGroupNumber>0</CaseJudicialGroupNumber>
            <FirstName>ניר</FirstName>
            <LastName>זנו</LastName>
            <JudicialPersonTitle>שופט</JudicialPersonTitle>
          </CaseJudicalPersonActive>
        </CaseJudicialPersonPresentationDS>
        <CasePartyID>238381425</CasePartyID>
        <PartyTypeID>3</PartyTypeID>
        <ActivityStatusID>1</ActivityStatusID>
        <LegalEntityID>80368283</LegalEntityID>
        <CaseLegalEntityID>118968606</CaseLegalEntityID>
        <AssistantRoleID>15</AssistantRoleID>
        <AuthenticationTypeID>1</AuthenticationTypeID>
        <AuthenticationTypeName>ת"ז</AuthenticationTypeName>
        <LegalEntityNumber>027788033</LegalEntityNumber>
        <IsMainPartyType>true</IsMainPartyType>
        <CaseDisplayIdentifier>17061-03-22</CaseDisplayIdentifier>
        <CaseTypeID>10048</CaseTypeID>
        <CaseTypeName>תיק פלילי (ת"פ)</CaseTypeName>
        <CaseName>מדינת ישראל נ' מסיקה ואח'</CaseName>
        <FullAddress>הנביאים 54 בת ים נייד0549118211</FullAddress>
        <MotionID>0</MotionID>
        <CasePleaID>0</CasePleaID>
        <FatherName>אליהו</FatherName>
        <LinkedCaseID>0</LinkedCaseID>
        <PartyID>1</PartyID>
        <CasePartyCategoryID>2</CasePartyCategoryID>
        <LegalEntityAddressID>86271830</LegalEntityAddressID>
        <PleaTypeID>8</PleaTypeID>
        <GroupPartyAlias/>
        <IsConverted>false</IsConverted>
        <LegalEntityRegisteredNameID>9845681</LegalEntityRegisteredNameID>
        <LegalEntityNameID>92802935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גלית מסיקה</PublicationProhibitedFullName>
      </CasePartie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הציבורית-מחוז תל אביב</FullName>
        <LastName>הסנגוריה הציבורית-מחוז תל אביב</LastName>
        <PartyPropertyName/>
        <AuthenticationTypeAndNumber>משרדי ממשלה 513441966</AuthenticationTypeAndNumber>
        <RepresentatedOrRepresentativesNames/>
        <RepresentatedOrRepresentativesCount>0</RepresentatedOrRepresentativesCount>
        <InvitedBy/>
        <CaseID>79107554</CaseID>
        <CaseJudicialPersonPresentationDS>
          <CaseJudicalPersonActive>
            <CaseID>79107554</CaseID>
            <JudicialPersonID>028147486@GOV.IL</JudicialPersonID>
            <JudicialPersonTypeID>1</JudicialPersonTypeID>
            <JudicialTypeID>1</JudicialTypeID>
            <IsChairman>false</IsChairman>
            <TreatmentStartDate>2023-03-02T14:21:48.95+02:00</TreatmentStartDate>
            <TreatmentFinishDate>9999-12-31T23:59:59.997+02:00</TreatmentFinishDate>
            <IdentificationCardNumber>028147486</IdentificationCardNumber>
            <DisplayName>ניר זנו</DisplayName>
            <JudicialTypeName>שופט</JudicialTypeName>
            <CaseJudicialGroupNumber>0</CaseJudicialGroupNumber>
            <FirstName>ניר</FirstName>
            <LastName>זנו</LastName>
            <JudicialPersonTitle>שופט</JudicialPersonTitle>
          </CaseJudicalPersonActive>
        </CaseJudicialPersonPresentationDS>
        <CasePartyID>240646916</CasePartyID>
        <PartyTypeID>3</PartyTypeID>
        <ActivityStatusID>1</ActivityStatusID>
        <LegalEntityID>3488503</LegalEntityID>
        <CaseLegalEntityID>119651812</CaseLegalEntityID>
        <AssistantRoleID>26</AssistantRoleID>
        <AuthenticationTypeID>13</AuthenticationTypeID>
        <AuthenticationTypeName>משרדי ממשלה</AuthenticationTypeName>
        <LegalEntityNumber>513441966</LegalEntityNumber>
        <IsMainPartyType>true</IsMainPartyType>
        <CaseDisplayIdentifier>17061-03-22</CaseDisplayIdentifier>
        <CaseTypeID>10048</CaseTypeID>
        <CaseTypeName>תיק פלילי (ת"פ)</CaseTypeName>
        <CaseName>מדינת ישראל נ' מסיקה ואח'</CaseName>
        <FullAddress>הנרייטה סולד 4 תל אביב -יפו </FullAddress>
        <EmailAddress>SanegoriaTelavivMinu@justice.gov.il</EmailAddress>
        <MotionID>0</MotionID>
        <CasePleaID>0</CasePleaID>
        <LinkedCaseID>0</LinkedCaseID>
        <PartyID>1</PartyID>
        <CasePartyCategoryID>2</CasePartyCategoryID>
        <LegalEntityAddressID>12873121</LegalEntityAddressID>
        <LegalEntityEmailAddressID>67958702</LegalEntityEmailAddressID>
        <PleaTypeID>8</PleaTypeID>
        <GroupPartyAlias/>
        <IsConverted>false</IsConverted>
        <LegalEntityRegisteredNameID>5560373</LegalEntityRegisteredNameID>
        <RepresentatedNamesOfAssistant/>
        <LegalEntityTypeID>3</LegalEntityTypeID>
        <IsVerdictExists>false</IsVerdictExists>
        <IsAsirAzir>false</IsAsirAzir>
        <IsPublicationProhibited>false</IsPublicationProhibited>
        <PublicationProhibitedFullName>הסנגוריה הציבורית-מחוז תל אביב</PublicationProhibitedFullName>
      </CasePartie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הציבורית נוער-מחוז תל אביב</FullName>
        <LastName>הסנגוריה הציבורית נוער-מחוז תל אביב</LastName>
        <PartyPropertyName/>
        <AuthenticationTypeAndNumber>משרדי ממשלה 520024655</AuthenticationTypeAndNumber>
        <RepresentatedOrRepresentativesNames/>
        <RepresentatedOrRepresentativesCount>0</RepresentatedOrRepresentativesCount>
        <InvitedBy/>
        <CaseID>79107554</CaseID>
        <CaseJudicialPersonPresentationDS>
          <CaseJudicalPersonActive>
            <CaseID>79107554</CaseID>
            <JudicialPersonID>028147486@GOV.IL</JudicialPersonID>
            <JudicialPersonTypeID>1</JudicialPersonTypeID>
            <JudicialTypeID>1</JudicialTypeID>
            <IsChairman>false</IsChairman>
            <TreatmentStartDate>2023-03-02T14:21:48.95+02:00</TreatmentStartDate>
            <TreatmentFinishDate>9999-12-31T23:59:59.997+02:00</TreatmentFinishDate>
            <IdentificationCardNumber>028147486</IdentificationCardNumber>
            <DisplayName>ניר זנו</DisplayName>
            <JudicialTypeName>שופט</JudicialTypeName>
            <CaseJudicialGroupNumber>0</CaseJudicialGroupNumber>
            <FirstName>ניר</FirstName>
            <LastName>זנו</LastName>
            <JudicialPersonTitle>שופט</JudicialPersonTitle>
          </CaseJudicalPersonActive>
        </CaseJudicialPersonPresentationDS>
        <CasePartyID>243011788</CasePartyID>
        <PartyTypeID>3</PartyTypeID>
        <ActivityStatusID>1</ActivityStatusID>
        <LegalEntityID>7562358</LegalEntityID>
        <CaseLegalEntityID>120374700</CaseLegalEntityID>
        <AssistantRoleID>26</AssistantRoleID>
        <AuthenticationTypeID>13</AuthenticationTypeID>
        <AuthenticationTypeName>משרדי ממשלה</AuthenticationTypeName>
        <LegalEntityNumber>520024655</LegalEntityNumber>
        <IsMainPartyType>true</IsMainPartyType>
        <CaseDisplayIdentifier>17061-03-22</CaseDisplayIdentifier>
        <CaseTypeID>10048</CaseTypeID>
        <CaseTypeName>תיק פלילי (ת"פ)</CaseTypeName>
        <CaseName>מדינת ישראל נ' מסיקה ואח'</CaseName>
        <FullAddress>הנרייטה סולד 4 תל אביב -יפו </FullAddress>
        <EmailAddress>santlvnoar@justice.gov.il</EmailAddress>
        <MotionID>0</MotionID>
        <CasePleaID>0</CasePleaID>
        <LinkedCaseID>0</LinkedCaseID>
        <PartyID>1</PartyID>
        <CasePartyCategoryID>2</CasePartyCategoryID>
        <LegalEntityAddressID>77166324</LegalEntityAddressID>
        <LegalEntityEmailAddressID>68277312</LegalEntityEmailAddressID>
        <PleaTypeID>8</PleaTypeID>
        <GroupPartyAlias/>
        <IsConverted>false</IsConverted>
        <LegalEntityRegisteredNameID>435493</LegalEntityRegisteredNameID>
        <RepresentatedNamesOfAssistant/>
        <LegalEntityTypeID>3</LegalEntityTypeID>
        <IsVerdictExists>false</IsVerdictExists>
        <IsAsirAzir>false</IsAsirAzir>
        <IsPublicationProhibited>false</IsPublicationProhibited>
        <PublicationProhibitedFullName>הסנגוריה הציבורית נוער-מחוז תל אביב</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רותם סרי</FullName>
        <FirstName>רותם</FirstName>
        <LastName>סרי</LastName>
        <PartyPropertyName/>
        <AuthenticationTypeAndNumber>מ.ר. 54392</AuthenticationTypeAndNumber>
        <RepresentatedOrRepresentativesNames>אריאל מסיקה</RepresentatedOrRepresentativesNames>
        <RepresentatedOrRepresentativesCount>1</RepresentatedOrRepresentativesCount>
        <InvitedBy/>
        <CaseID>79107554</CaseID>
        <CaseJudicialPersonPresentationDS>
          <CaseJudicalPersonActive>
            <CaseID>79107554</CaseID>
            <JudicialPersonID>028147486@GOV.IL</JudicialPersonID>
            <JudicialPersonTypeID>1</JudicialPersonTypeID>
            <JudicialTypeID>1</JudicialTypeID>
            <IsChairman>false</IsChairman>
            <TreatmentStartDate>2023-03-02T14:21:48.95+02:00</TreatmentStartDate>
            <TreatmentFinishDate>9999-12-31T23:59:59.997+02:00</TreatmentFinishDate>
            <IdentificationCardNumber>028147486</IdentificationCardNumber>
            <DisplayName>ניר זנו</DisplayName>
            <JudicialTypeName>שופט</JudicialTypeName>
            <CaseJudicialGroupNumber>0</CaseJudicialGroupNumber>
            <FirstName>ניר</FirstName>
            <LastName>זנו</LastName>
            <JudicialPersonTitle>שופט</JudicialPersonTitle>
          </CaseJudicalPersonActive>
        </CaseJudicialPersonPresentationDS>
        <CasePartyID>240539272</CasePartyID>
        <PartyTypeID>2</PartyTypeID>
        <ActivityStatusID>1</ActivityStatusID>
        <PartyAliasID>32</PartyAliasID>
        <PartyAliasName>בא כוח נאשמים</PartyAliasName>
        <LegalEntityID>72299800</LegalEntityID>
        <CaseLegalEntityID>119618186</CaseLegalEntityID>
        <AuthenticationTypeID>4</AuthenticationTypeID>
        <AuthenticationTypeName>מ.ר.</AuthenticationTypeName>
        <LegalEntityNumber>54392</LegalEntityNumber>
        <IsMainPartyType>true</IsMainPartyType>
        <CaseDisplayIdentifier>17061-03-22</CaseDisplayIdentifier>
        <CaseTypeID>10048</CaseTypeID>
        <CaseTypeName>תיק פלילי (ת"פ)</CaseTypeName>
        <CaseName>מדינת ישראל נ' מסיקה ואח'</CaseName>
        <FullAddress>הקישון 15 א באר יעקב </FullAddress>
        <EmailAddress>rotemsari@gmail.com</EmailAddress>
        <MotionID>0</MotionID>
        <CasePleaID>0</CasePleaID>
        <LinkedCaseID>0</LinkedCaseID>
        <PartyID>2</PartyID>
        <CasePartyCategoryID>2</CasePartyCategoryID>
        <LegalEntityAddressID>78084609</LegalEntityAddressID>
        <LegalEntityEmailAddressID>67848631</LegalEntityEmailAddressID>
        <PleaTypeID>8</PleaTypeID>
        <LawyerOfficeName>משרד עו"ד רותם סרי</LawyerOfficeName>
        <LawyerOfficeID>72299801</LawyerOfficeID>
        <GroupPartyAlias/>
        <IsConverted>false</IsConverted>
        <LegalEntityNameID>76123214</LegalEntityNameID>
        <RepresentatedNamesOfAssistant/>
        <LegalEntityTypeID>4</LegalEntityTypeID>
        <IsVerdictExists>false</IsVerdictExists>
        <IsAsirAzir>false</IsAsirAzir>
        <IsPublicationProhibited>false</IsPublicationProhibited>
        <PublicationProhibitedFullName>רותם סרי</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בנימין ברקי</FullName>
        <FirstName>בנימין</FirstName>
        <LastName>ברקי</LastName>
        <PartyPropertyName/>
        <AuthenticationTypeAndNumber>מ.ר. 17740</AuthenticationTypeAndNumber>
        <RepresentatedOrRepresentativesNames>אלעד אשתר</RepresentatedOrRepresentativesNames>
        <RepresentatedOrRepresentativesCount>1</RepresentatedOrRepresentativesCount>
        <InvitedBy/>
        <CaseID>79107554</CaseID>
        <CaseJudicialPersonPresentationDS>
          <CaseJudicalPersonActive>
            <CaseID>79107554</CaseID>
            <JudicialPersonID>028147486@GOV.IL</JudicialPersonID>
            <JudicialPersonTypeID>1</JudicialPersonTypeID>
            <JudicialTypeID>1</JudicialTypeID>
            <IsChairman>false</IsChairman>
            <TreatmentStartDate>2023-03-02T14:21:48.95+02:00</TreatmentStartDate>
            <TreatmentFinishDate>9999-12-31T23:59:59.997+02:00</TreatmentFinishDate>
            <IdentificationCardNumber>028147486</IdentificationCardNumber>
            <DisplayName>ניר זנו</DisplayName>
            <JudicialTypeName>שופט</JudicialTypeName>
            <CaseJudicialGroupNumber>0</CaseJudicialGroupNumber>
            <FirstName>ניר</FirstName>
            <LastName>זנו</LastName>
            <JudicialPersonTitle>שופט</JudicialPersonTitle>
          </CaseJudicalPersonActive>
        </CaseJudicialPersonPresentationDS>
        <CasePartyID>243054113</CasePartyID>
        <PartyTypeID>2</PartyTypeID>
        <ActivityStatusID>1</ActivityStatusID>
        <PartyAliasID>32</PartyAliasID>
        <PartyAliasName>בא כוח נאשמים</PartyAliasName>
        <LegalEntityID>387440</LegalEntityID>
        <CaseLegalEntityID>120388010</CaseLegalEntityID>
        <AuthenticationTypeID>4</AuthenticationTypeID>
        <AuthenticationTypeName>מ.ר.</AuthenticationTypeName>
        <LegalEntityNumber>17740</LegalEntityNumber>
        <IsMainPartyType>true</IsMainPartyType>
        <CaseDisplayIdentifier>17061-03-22</CaseDisplayIdentifier>
        <CaseTypeID>10048</CaseTypeID>
        <CaseTypeName>תיק פלילי (ת"פ)</CaseTypeName>
        <CaseName>מדינת ישראל נ' מסיקה ואח'</CaseName>
        <FullAddress>בן גריון 2 רמת גן ב.ס.ר 1</FullAddress>
        <MotionID>0</MotionID>
        <CasePleaID>0</CasePleaID>
        <LinkedCaseID>0</LinkedCaseID>
        <PartyID>2</PartyID>
        <CasePartyCategoryID>2</CasePartyCategoryID>
        <LegalEntityAddressID>70783153</LegalEntityAddressID>
        <PleaTypeID>8</PleaTypeID>
        <LawyerOfficeName>משרד עו"ד: בנימין ברקי</LawyerOfficeName>
        <LawyerOfficeID>428084</LawyerOfficeID>
        <GroupPartyAlias/>
        <IsConverted>false</IsConverted>
        <LegalEntityNameID>8424</LegalEntityNameID>
        <RepresentatedNamesOfAssistant/>
        <LegalEntityTypeID>4</LegalEntityTypeID>
        <IsVerdictExists>false</IsVerdictExists>
        <IsAsirAzir>false</IsAsirAzir>
        <IsPublicationProhibited>false</IsPublicationProhibited>
        <PublicationProhibitedFullName>בנימין ברקי</PublicationProhibitedFullName>
      </CaseParties>
      <CaseParties>
        <PartyTypeName>מסייע</PartyTypeName>
        <ProceedingType>כתב טענות עיקרי</ProceedingType>
        <PleaName>כתב אישום</PleaName>
        <PartyBelonging> - </PartyBelonging>
        <RoleName>שירות המבחן לנוער</RoleName>
        <IsSubProceeding>FALSE</IsSubProceeding>
        <FullName>שרות מבחן לנוער - תל אביב</FullName>
        <LastName>שרות מבחן לנוער - תל אביב</LastName>
        <PartyPropertyName/>
        <AuthenticationTypeAndNumber>משרדי ממשלה 570000788</AuthenticationTypeAndNumber>
        <RepresentatedOrRepresentativesNames/>
        <RepresentatedOrRepresentativesCount>0</RepresentatedOrRepresentativesCount>
        <InvitedBy/>
        <CaseID>79107554</CaseID>
        <CaseJudicialPersonPresentationDS>
          <CaseJudicalPersonActive>
            <CaseID>79107554</CaseID>
            <JudicialPersonID>028147486@GOV.IL</JudicialPersonID>
            <JudicialPersonTypeID>1</JudicialPersonTypeID>
            <JudicialTypeID>1</JudicialTypeID>
            <IsChairman>false</IsChairman>
            <TreatmentStartDate>2023-03-02T14:21:48.95+02:00</TreatmentStartDate>
            <TreatmentFinishDate>9999-12-31T23:59:59.997+02:00</TreatmentFinishDate>
            <IdentificationCardNumber>028147486</IdentificationCardNumber>
            <DisplayName>ניר זנו</DisplayName>
            <JudicialTypeName>שופט</JudicialTypeName>
            <CaseJudicialGroupNumber>0</CaseJudicialGroupNumber>
            <FirstName>ניר</FirstName>
            <LastName>זנו</LastName>
            <JudicialPersonTitle>שופט</JudicialPersonTitle>
          </CaseJudicalPersonActive>
        </CaseJudicialPersonPresentationDS>
        <CasePartyID>238380731</CasePartyID>
        <PartyTypeID>3</PartyTypeID>
        <ActivityStatusID>1</ActivityStatusID>
        <OrdinalNumber>1</OrdinalNumber>
        <LegalEntityID>33047818</LegalEntityID>
        <CaseLegalEntityID>118968369</CaseLegalEntityID>
        <AssistantRoleID>35</AssistantRoleID>
        <AuthenticationTypeID>13</AuthenticationTypeID>
        <AuthenticationTypeName>משרדי ממשלה</AuthenticationTypeName>
        <LegalEntityNumber>570000788</LegalEntityNumber>
        <IsMainPartyType>true</IsMainPartyType>
        <CaseDisplayIdentifier>17061-03-22</CaseDisplayIdentifier>
        <CaseTypeID>10048</CaseTypeID>
        <CaseTypeName>תיק פלילי (ת"פ)</CaseTypeName>
        <CaseName>מדינת ישראל נ' מסיקה ואח'</CaseName>
        <FullAddress>קיבוץ גלויות 106 תל אביב -יפו </FullAddress>
        <EmailAddress>ShiriH@molsa.gov.il</EmailAddress>
        <MotionID>0</MotionID>
        <CasePleaID>0</CasePleaID>
        <LinkedCaseID>0</LinkedCaseID>
        <CasePartyCategoryID>2</CasePartyCategoryID>
        <LegalEntityAddressID>80491384</LegalEntityAddressID>
        <LegalEntityEmailAddressID>68251394</LegalEntityEmailAddressID>
        <PleaTypeID>8</PleaTypeID>
        <GroupPartyAlias/>
        <IsConverted>false</IsConverted>
        <LegalEntityRegisteredNameID>1815411</LegalEntityRegisteredNameID>
        <RepresentatedNamesOfAssistant/>
        <LegalEntityTypeID>3</LegalEntityTypeID>
        <IsVerdictExists>false</IsVerdictExists>
        <IsAsirAzir>false</IsAsirAzir>
        <IsPublicationProhibited>false</IsPublicationProhibited>
        <PublicationProhibitedFullName>שרות מבחן לנוער - תל אביב</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איילת קינן   פלוצר</RepresentatedOrRepresentativesNames>
        <RepresentatedOrRepresentativesCount>1</RepresentatedOrRepresentativesCount>
        <InvitedBy/>
        <CaseID>79107554</CaseID>
        <CaseJudicialPersonPresentationDS>
          <CaseJudicalPersonActive>
            <CaseID>79107554</CaseID>
            <JudicialPersonID>028147486@GOV.IL</JudicialPersonID>
            <JudicialPersonTypeID>1</JudicialPersonTypeID>
            <JudicialTypeID>1</JudicialTypeID>
            <IsChairman>false</IsChairman>
            <TreatmentStartDate>2023-03-02T14:21:48.95+02:00</TreatmentStartDate>
            <TreatmentFinishDate>9999-12-31T23:59:59.997+02:00</TreatmentFinishDate>
            <IdentificationCardNumber>028147486</IdentificationCardNumber>
            <DisplayName>ניר זנו</DisplayName>
            <JudicialTypeName>שופט</JudicialTypeName>
            <CaseJudicialGroupNumber>0</CaseJudicialGroupNumber>
            <FirstName>ניר</FirstName>
            <LastName>זנו</LastName>
            <JudicialPersonTitle>שופט</JudicialPersonTitle>
          </CaseJudicalPersonActive>
        </CaseJudicialPersonPresentationDS>
        <CasePartyID>238380732</CasePartyID>
        <PartyTypeID>1</PartyTypeID>
        <ActivityStatusID>1</ActivityStatusID>
        <PartyAliasID>11</PartyAliasID>
        <PartyAliasName>מאשימה</PartyAliasName>
        <OrdinalNumber>1</OrdinalNumber>
        <LegalEntityID>4</LegalEntityID>
        <CaseLegalEntityID>118968370</CaseLegalEntityID>
        <AuthenticationTypeID>41</AuthenticationTypeID>
        <AuthenticationTypeName>מדינת ישראל </AuthenticationTypeName>
        <LegalEntityNumber/>
        <IsMainPartyType>true</IsMainPartyType>
        <CaseDisplayIdentifier>17061-03-22</CaseDisplayIdentifier>
        <CaseTypeID>10048</CaseTypeID>
        <CaseTypeName>תיק פלילי (ת"פ)</CaseTypeName>
        <CaseName>מדינת ישראל נ' מסיקה ואח'</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איילת קינן   פלוצר</FullName>
        <FirstName>איילת</FirstName>
        <LastName>קינן   פלוצר</LastName>
        <PartyPropertyName/>
        <AuthenticationTypeAndNumber>מ.ר. 22607</AuthenticationTypeAndNumber>
        <RepresentatedOrRepresentativesNames xml:space="preserve"> </RepresentatedOrRepresentativesNames>
        <RepresentatedOrRepresentativesCount>1</RepresentatedOrRepresentativesCount>
        <InvitedBy/>
        <CaseID>79107554</CaseID>
        <CaseJudicialPersonPresentationDS>
          <CaseJudicalPersonActive>
            <CaseID>79107554</CaseID>
            <JudicialPersonID>028147486@GOV.IL</JudicialPersonID>
            <JudicialPersonTypeID>1</JudicialPersonTypeID>
            <JudicialTypeID>1</JudicialTypeID>
            <IsChairman>false</IsChairman>
            <TreatmentStartDate>2023-03-02T14:21:48.95+02:00</TreatmentStartDate>
            <TreatmentFinishDate>9999-12-31T23:59:59.997+02:00</TreatmentFinishDate>
            <IdentificationCardNumber>028147486</IdentificationCardNumber>
            <DisplayName>ניר זנו</DisplayName>
            <JudicialTypeName>שופט</JudicialTypeName>
            <CaseJudicialGroupNumber>0</CaseJudicialGroupNumber>
            <FirstName>ניר</FirstName>
            <LastName>זנו</LastName>
            <JudicialPersonTitle>שופט</JudicialPersonTitle>
          </CaseJudicalPersonActive>
        </CaseJudicialPersonPresentationDS>
        <CasePartyID>238380733</CasePartyID>
        <PartyTypeID>2</PartyTypeID>
        <ActivityStatusID>1</ActivityStatusID>
        <PartyAliasID>30</PartyAliasID>
        <PartyAliasName>בא כוח מאשימה</PartyAliasName>
        <OrdinalNumber>1</OrdinalNumber>
        <LegalEntityID>400925</LegalEntityID>
        <CaseLegalEntityID>118968371</CaseLegalEntityID>
        <AuthenticationTypeID>4</AuthenticationTypeID>
        <AuthenticationTypeName>מ.ר.</AuthenticationTypeName>
        <LegalEntityNumber>22607</LegalEntityNumber>
        <IsMainPartyType>true</IsMainPartyType>
        <CaseDisplayIdentifier>17061-03-22</CaseDisplayIdentifier>
        <CaseTypeID>10048</CaseTypeID>
        <CaseTypeName>תיק פלילי (ת"פ)</CaseTypeName>
        <CaseName>מדינת ישראל נ' מסיקה ואח'</CaseName>
        <FullAddress>ראול ולנברג 10 תל אביב -יפו </FullAddress>
        <MotionID>0</MotionID>
        <CasePleaID>0</CasePleaID>
        <FatherName xml:space="preserve">        </FatherName>
        <LinkedCaseID>0</LinkedCaseID>
        <PartyID>1</PartyID>
        <CasePartyCategoryID>2</CasePartyCategoryID>
        <LegalEntityAddressID>70130147</LegalEntityAddressID>
        <PleaTypeID>8</PleaTypeID>
        <LawyerOfficeName>משטרה - תביעות מחוז תל אביב - נוער</LawyerOfficeName>
        <LawyerOfficeID>379186</LawyerOfficeID>
        <GroupPartyAlias/>
        <IsConverted>false</IsConverted>
        <LegalEntityNameID>94167849</LegalEntityNameID>
        <RepresentatedNamesOfAssistant/>
        <LegalEntityTypeID>4</LegalEntityTypeID>
        <IsVerdictExists>false</IsVerdictExists>
        <IsAsirAzir>false</IsAsirAzir>
        <IsPublicationProhibited>false</IsPublicationProhibited>
        <PublicationProhibitedFullName>איילת קינן   פלוצר</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אריאל מסיקה</FullName>
        <FirstName>אריאל</FirstName>
        <LastName>מסיקה</LastName>
        <PartyPropertyName/>
        <AuthenticationTypeAndNumber>ת"ז 327671889</AuthenticationTypeAndNumber>
        <RepresentatedOrRepresentativesNames>רותם סרי</RepresentatedOrRepresentativesNames>
        <RepresentatedOrRepresentativesCount>1</RepresentatedOrRepresentativesCount>
        <InvitedBy/>
        <CaseID>79107554</CaseID>
        <CaseJudicialPersonPresentationDS>
          <CaseJudicalPersonActive>
            <CaseID>79107554</CaseID>
            <JudicialPersonID>028147486@GOV.IL</JudicialPersonID>
            <JudicialPersonTypeID>1</JudicialPersonTypeID>
            <JudicialTypeID>1</JudicialTypeID>
            <IsChairman>false</IsChairman>
            <TreatmentStartDate>2023-03-02T14:21:48.95+02:00</TreatmentStartDate>
            <TreatmentFinishDate>9999-12-31T23:59:59.997+02:00</TreatmentFinishDate>
            <IdentificationCardNumber>028147486</IdentificationCardNumber>
            <DisplayName>ניר זנו</DisplayName>
            <JudicialTypeName>שופט</JudicialTypeName>
            <CaseJudicialGroupNumber>0</CaseJudicialGroupNumber>
            <FirstName>ניר</FirstName>
            <LastName>זנו</LastName>
            <JudicialPersonTitle>שופט</JudicialPersonTitle>
          </CaseJudicalPersonActive>
        </CaseJudicialPersonPresentationDS>
        <CasePartyID>238380734</CasePartyID>
        <PartyTypeID>1</PartyTypeID>
        <ActivityStatusID>1</ActivityStatusID>
        <PartyAliasID>13</PartyAliasID>
        <PartyAliasName>נאשם</PartyAliasName>
        <OrdinalNumber>1</OrdinalNumber>
        <LegalEntityID>79499004</LegalEntityID>
        <CaseLegalEntityID>118968372</CaseLegalEntityID>
        <AuthenticationTypeID>1</AuthenticationTypeID>
        <AuthenticationTypeName>ת"ז</AuthenticationTypeName>
        <LegalEntityNumber>327671889</LegalEntityNumber>
        <IsMainPartyType>true</IsMainPartyType>
        <CaseDisplayIdentifier>17061-03-22</CaseDisplayIdentifier>
        <CaseTypeID>10048</CaseTypeID>
        <CaseTypeName>תיק פלילי (ת"פ)</CaseTypeName>
        <CaseName>מדינת ישראל נ' מסיקה ואח'</CaseName>
        <FullAddress>הנביאים 54 בת ים נייד 0549118211</FullAddress>
        <MotionID>0</MotionID>
        <CasePleaID>0</CasePleaID>
        <BirthDate>2005-03-31T00:00:00+02:00</BirthDate>
        <FatherName>ויטוריו</FatherName>
        <LinkedCaseID>0</LinkedCaseID>
        <PartyID>2</PartyID>
        <CasePartyCategoryID>2</CasePartyCategoryID>
        <LegalEntityAddressID>86271760</LegalEntityAddressID>
        <GrandfatherName/>
        <DrivingLicenseNumber/>
        <PleaTypeID>8</PleaTypeID>
        <GroupPartyAlias>נאשמים</GroupPartyAlias>
        <IsConverted>false</IsConverted>
        <LegalEntityRegisteredNameID>9389381</LegalEntityRegisteredNameID>
        <LegalEntityNameID>92802845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אריאל מסיקה</PublicationProhibitedFullName>
      </CaseParties>
      <CaseParties>
        <PartyTypeName>צד</PartyTypeName>
        <ProceedingType>כתב טענות עיקרי</ProceedingType>
        <PleaName>כתב אישום</PleaName>
        <PartyBelonging>צד ב'</PartyBelonging>
        <RoleName>נאשם 2</RoleName>
        <IsSubProceeding>FALSE</IsSubProceeding>
        <FullName>אלעד אשתר</FullName>
        <FirstName>אלעד</FirstName>
        <LastName>אשתר</LastName>
        <PartyPropertyName/>
        <AuthenticationTypeAndNumber>ת"ז 327599460</AuthenticationTypeAndNumber>
        <RepresentatedOrRepresentativesNames>בנימין ברקי</RepresentatedOrRepresentativesNames>
        <RepresentatedOrRepresentativesCount>1</RepresentatedOrRepresentativesCount>
        <InvitedBy/>
        <CaseID>79107554</CaseID>
        <CaseJudicialPersonPresentationDS>
          <CaseJudicalPersonActive>
            <CaseID>79107554</CaseID>
            <JudicialPersonID>028147486@GOV.IL</JudicialPersonID>
            <JudicialPersonTypeID>1</JudicialPersonTypeID>
            <JudicialTypeID>1</JudicialTypeID>
            <IsChairman>false</IsChairman>
            <TreatmentStartDate>2023-03-02T14:21:48.95+02:00</TreatmentStartDate>
            <TreatmentFinishDate>9999-12-31T23:59:59.997+02:00</TreatmentFinishDate>
            <IdentificationCardNumber>028147486</IdentificationCardNumber>
            <DisplayName>ניר זנו</DisplayName>
            <JudicialTypeName>שופט</JudicialTypeName>
            <CaseJudicialGroupNumber>0</CaseJudicialGroupNumber>
            <FirstName>ניר</FirstName>
            <LastName>זנו</LastName>
            <JudicialPersonTitle>שופט</JudicialPersonTitle>
          </CaseJudicalPersonActive>
        </CaseJudicialPersonPresentationDS>
        <CasePartyID>238380735</CasePartyID>
        <PartyTypeID>1</PartyTypeID>
        <ActivityStatusID>1</ActivityStatusID>
        <PartyAliasID>13</PartyAliasID>
        <PartyAliasName>נאשם</PartyAliasName>
        <OrdinalNumber>2</OrdinalNumber>
        <LegalEntityID>79908492</LegalEntityID>
        <CaseLegalEntityID>118968373</CaseLegalEntityID>
        <AuthenticationTypeID>1</AuthenticationTypeID>
        <AuthenticationTypeName>ת"ז</AuthenticationTypeName>
        <LegalEntityNumber>327599460</LegalEntityNumber>
        <IsMainPartyType>true</IsMainPartyType>
        <CaseDisplayIdentifier>17061-03-22</CaseDisplayIdentifier>
        <CaseTypeID>10048</CaseTypeID>
        <CaseTypeName>תיק פלילי (ת"פ)</CaseTypeName>
        <CaseName>מדינת ישראל נ' מסיקה ואח'</CaseName>
        <FullAddress>הנביאים 58 בת ים נייד 0549118211</FullAddress>
        <MotionID>0</MotionID>
        <CasePleaID>0</CasePleaID>
        <BirthDate>2005-02-12T00:00:00+02:00</BirthDate>
        <FatherName>אמנון</FatherName>
        <LinkedCaseID>0</LinkedCaseID>
        <PartyID>2</PartyID>
        <CasePartyCategoryID>2</CasePartyCategoryID>
        <LegalEntityAddressID>86271761</LegalEntityAddressID>
        <PleaTypeID>8</PleaTypeID>
        <GroupPartyAlias>נאשמים</GroupPartyAlias>
        <IsConverted>false</IsConverted>
        <LegalEntityRegisteredNameID>9594656</LegalEntityRegisteredNameID>
        <LegalEntityNameID>92802846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אלעד אשתר</PublicationProhibitedFullName>
      </CaseParties>
    </CasePartiesSelectionDS>
    <DecisionName>החלטה  שניתנה ע"י  ניר זנו</DecisionName>
    <CourtDisplayName>בית משפט לנוער בבית משפט השלום בתל אביב -יפו</CourtDisplayName>
    <IsCaseJudgePanel>false</IsCaseJudgePanel>
    <DecisionSignatureDate>2024-03-03T11:38:00.9556981+02:00</DecisionSignatureDate>
    <OpenCaseDate>2022-03-08T11:59:00+02:00</OpenCaseDate>
    <ExternalCaseNumber>50411372021</ExternalCaseNumber>
    <DecisionTypeID>1</DecisionTypeID>
    <DecisionSignatureUserName>ניר זנו</DecisionSignatureUserName>
    <DecisionSignatureDateHebrew>2024-03-03T11:38:00.9556981+02:00</DecisionSignatureDateHebrew>
    <DecisionWriterID>028147486@GOV.IL</DecisionWriterID>
    <CourtAddress>רח' הרב ניסנבאום 7, בת ים 5962012</CourtAddress>
    <IsAutoTextInCaseExist>false</IsAutoTextInCaseExist>
    <DecisionSignatureRoleName>שופט</DecisionSignatureRoleName>
    <DecisionSignatureUserTitleName>שופט</DecisionSignatureUserTitleName>
    <CaseName>מדינת ישראל נ' מסיקה ואח'</CaseName>
    <DecisionNumberInCase>6</DecisionNumberInCase>
  </dt_Decision>
  <dt_DecisionCase>
    <DecisionID>0</DecisionID>
    <CaseID>79107554</CaseID>
    <CaseJudicialPersonPresentationDS>
      <CaseJudicalPersonActive>
        <CaseID>79107554</CaseID>
        <JudicialPersonID>028147486@GOV.IL</JudicialPersonID>
        <JudicialPersonTypeID>1</JudicialPersonTypeID>
        <JudicialTypeID>1</JudicialTypeID>
        <IsChairman>false</IsChairman>
        <TreatmentStartDate>2023-03-02T14:21:48.95+02:00</TreatmentStartDate>
        <TreatmentFinishDate>9999-12-31T23:59:59.997+02:00</TreatmentFinishDate>
        <IdentificationCardNumber>028147486</IdentificationCardNumber>
        <DisplayName>ניר זנו</DisplayName>
        <JudicialTypeName>שופט</JudicialTypeName>
        <CaseJudicialGroupNumber>0</CaseJudicialGroupNumber>
        <FirstName>ניר</FirstName>
        <LastName>זנו</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הורה</RoleName>
        <IsSubProceeding>FALSE</IsSubProceeding>
        <FullName>ויטוריו מסיקה</FullName>
        <FirstName>ויטוריו</FirstName>
        <LastName>מסיקה</LastName>
        <PartyPropertyName/>
        <AuthenticationTypeAndNumber>ת"ז 024911919</AuthenticationTypeAndNumber>
        <RepresentatedOrRepresentativesNames/>
        <RepresentatedOrRepresentativesCount>0</RepresentatedOrRepresentativesCount>
        <InvitedBy/>
        <CaseID>79107554</CaseID>
        <CaseJudicialPersonPresentationDS>
          <CaseJudicalPersonActive>
            <CaseID>79107554</CaseID>
            <JudicialPersonID>028147486@GOV.IL</JudicialPersonID>
            <JudicialPersonTypeID>1</JudicialPersonTypeID>
            <JudicialTypeID>1</JudicialTypeID>
            <IsChairman>false</IsChairman>
            <TreatmentStartDate>2023-03-02T14:21:48.95+02:00</TreatmentStartDate>
            <TreatmentFinishDate>9999-12-31T23:59:59.997+02:00</TreatmentFinishDate>
            <IdentificationCardNumber>028147486</IdentificationCardNumber>
            <DisplayName>ניר זנו</DisplayName>
            <JudicialTypeName>שופט</JudicialTypeName>
            <CaseJudicialGroupNumber>0</CaseJudicialGroupNumber>
            <FirstName>ניר</FirstName>
            <LastName>זנו</LastName>
            <JudicialPersonTitle>שופט</JudicialPersonTitle>
          </CaseJudicalPersonActive>
        </CaseJudicialPersonPresentationDS>
        <CasePartyID>238381190</CasePartyID>
        <PartyTypeID>3</PartyTypeID>
        <ActivityStatusID>1</ActivityStatusID>
        <LegalEntityID>73938918</LegalEntityID>
        <CaseLegalEntityID>118968538</CaseLegalEntityID>
        <AssistantRoleID>15</AssistantRoleID>
        <AuthenticationTypeID>1</AuthenticationTypeID>
        <AuthenticationTypeName>ת"ז</AuthenticationTypeName>
        <LegalEntityNumber>024911919</LegalEntityNumber>
        <IsMainPartyType>true</IsMainPartyType>
        <CaseDisplayIdentifier>17061-03-22</CaseDisplayIdentifier>
        <CaseTypeID>10048</CaseTypeID>
        <CaseTypeName>תיק פלילי (ת"פ)</CaseTypeName>
        <CaseName>מדינת ישראל נ' מסיקה ואח'</CaseName>
        <FullAddress>הנביאים 54 בת ים נייד 0549118211</FullAddress>
        <MotionID>0</MotionID>
        <CasePleaID>0</CasePleaID>
        <FatherName>יוסף</FatherName>
        <LinkedCaseID>0</LinkedCaseID>
        <PartyID>1</PartyID>
        <CasePartyCategoryID>2</CasePartyCategoryID>
        <LegalEntityAddressID>86271813</LegalEntityAddressID>
        <GrandfatherName/>
        <DrivingLicenseNumber>2092293</DrivingLicenseNumber>
        <PleaTypeID>8</PleaTypeID>
        <GroupPartyAlias/>
        <IsConverted>false</IsConverted>
        <LegalEntityRegisteredNameID>4570660</LegalEntityRegisteredNameID>
        <LegalEntityNameID>92802913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ויטוריו מסיקה</PublicationProhibitedFullName>
      </CaseParties>
      <CaseParties>
        <PartyTypeName>מסייע</PartyTypeName>
        <ProceedingType>כתב טענות עיקרי</ProceedingType>
        <PleaName>כתב אישום</PleaName>
        <PartyBelonging> - </PartyBelonging>
        <RoleName>הורה</RoleName>
        <IsSubProceeding>FALSE</IsSubProceeding>
        <FullName>בובה רחלי כץ</FullName>
        <FirstName>בובה רחלי</FirstName>
        <LastName>כץ</LastName>
        <PartyPropertyName/>
        <AuthenticationTypeAndNumber>ת"ז 028422715</AuthenticationTypeAndNumber>
        <RepresentatedOrRepresentativesNames/>
        <RepresentatedOrRepresentativesCount>0</RepresentatedOrRepresentativesCount>
        <InvitedBy/>
        <CaseID>79107554</CaseID>
        <CaseJudicialPersonPresentationDS>
          <CaseJudicalPersonActive>
            <CaseID>79107554</CaseID>
            <JudicialPersonID>028147486@GOV.IL</JudicialPersonID>
            <JudicialPersonTypeID>1</JudicialPersonTypeID>
            <JudicialTypeID>1</JudicialTypeID>
            <IsChairman>false</IsChairman>
            <TreatmentStartDate>2023-03-02T14:21:48.95+02:00</TreatmentStartDate>
            <TreatmentFinishDate>9999-12-31T23:59:59.997+02:00</TreatmentFinishDate>
            <IdentificationCardNumber>028147486</IdentificationCardNumber>
            <DisplayName>ניר זנו</DisplayName>
            <JudicialTypeName>שופט</JudicialTypeName>
            <CaseJudicialGroupNumber>0</CaseJudicialGroupNumber>
            <FirstName>ניר</FirstName>
            <LastName>זנו</LastName>
            <JudicialPersonTitle>שופט</JudicialPersonTitle>
          </CaseJudicalPersonActive>
        </CaseJudicialPersonPresentationDS>
        <CasePartyID>238381229</CasePartyID>
        <PartyTypeID>3</PartyTypeID>
        <ActivityStatusID>1</ActivityStatusID>
        <LegalEntityID>71060148</LegalEntityID>
        <CaseLegalEntityID>118968558</CaseLegalEntityID>
        <AssistantRoleID>15</AssistantRoleID>
        <AuthenticationTypeID>1</AuthenticationTypeID>
        <AuthenticationTypeName>ת"ז</AuthenticationTypeName>
        <LegalEntityNumber>028422715</LegalEntityNumber>
        <IsMainPartyType>true</IsMainPartyType>
        <CaseDisplayIdentifier>17061-03-22</CaseDisplayIdentifier>
        <CaseTypeID>10048</CaseTypeID>
        <CaseTypeName>תיק פלילי (ת"פ)</CaseTypeName>
        <CaseName>מדינת ישראל נ' מסיקה ואח'</CaseName>
        <FullAddress>הנביאים 58 בת ים נייד 0549118211</FullAddress>
        <MotionID>0</MotionID>
        <CasePleaID>0</CasePleaID>
        <FatherName>רוני</FatherName>
        <LinkedCaseID>0</LinkedCaseID>
        <PartyID>1</PartyID>
        <CasePartyCategoryID>2</CasePartyCategoryID>
        <LegalEntityAddressID>86271817</LegalEntityAddressID>
        <PleaTypeID>8</PleaTypeID>
        <GroupPartyAlias/>
        <IsConverted>false</IsConverted>
        <LegalEntityRegisteredNameID>5691962</LegalEntityRegisteredNameID>
        <LegalEntityNameID>92802920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בובה רחלי כץ</PublicationProhibitedFullName>
      </CaseParties>
      <CaseParties>
        <PartyTypeName>מסייע</PartyTypeName>
        <ProceedingType>כתב טענות עיקרי</ProceedingType>
        <PleaName>כתב אישום</PleaName>
        <PartyBelonging> - </PartyBelonging>
        <RoleName>הורה</RoleName>
        <IsSubProceeding>FALSE</IsSubProceeding>
        <FullName>אמנון אשתר</FullName>
        <FirstName>אמנון</FirstName>
        <LastName>אשתר</LastName>
        <PartyPropertyName/>
        <AuthenticationTypeAndNumber>ת"ז 022397285</AuthenticationTypeAndNumber>
        <RepresentatedOrRepresentativesNames/>
        <RepresentatedOrRepresentativesCount>0</RepresentatedOrRepresentativesCount>
        <InvitedBy/>
        <CaseID>79107554</CaseID>
        <CaseJudicialPersonPresentationDS>
          <CaseJudicalPersonActive>
            <CaseID>79107554</CaseID>
            <JudicialPersonID>028147486@GOV.IL</JudicialPersonID>
            <JudicialPersonTypeID>1</JudicialPersonTypeID>
            <JudicialTypeID>1</JudicialTypeID>
            <IsChairman>false</IsChairman>
            <TreatmentStartDate>2023-03-02T14:21:48.95+02:00</TreatmentStartDate>
            <TreatmentFinishDate>9999-12-31T23:59:59.997+02:00</TreatmentFinishDate>
            <IdentificationCardNumber>028147486</IdentificationCardNumber>
            <DisplayName>ניר זנו</DisplayName>
            <JudicialTypeName>שופט</JudicialTypeName>
            <CaseJudicialGroupNumber>0</CaseJudicialGroupNumber>
            <FirstName>ניר</FirstName>
            <LastName>זנו</LastName>
            <JudicialPersonTitle>שופט</JudicialPersonTitle>
          </CaseJudicalPersonActive>
        </CaseJudicialPersonPresentationDS>
        <CasePartyID>238381339</CasePartyID>
        <PartyTypeID>3</PartyTypeID>
        <ActivityStatusID>1</ActivityStatusID>
        <LegalEntityID>2111584</LegalEntityID>
        <CaseLegalEntityID>118968585</CaseLegalEntityID>
        <AssistantRoleID>15</AssistantRoleID>
        <AuthenticationTypeID>1</AuthenticationTypeID>
        <AuthenticationTypeName>ת"ז</AuthenticationTypeName>
        <LegalEntityNumber>022397285</LegalEntityNumber>
        <IsMainPartyType>true</IsMainPartyType>
        <CaseDisplayIdentifier>17061-03-22</CaseDisplayIdentifier>
        <CaseTypeID>10048</CaseTypeID>
        <CaseTypeName>תיק פלילי (ת"פ)</CaseTypeName>
        <CaseName>מדינת ישראל נ' מסיקה ואח'</CaseName>
        <FullAddress>הניבאים 58 בת ים נייד 0549118211</FullAddress>
        <MotionID>0</MotionID>
        <CasePleaID>0</CasePleaID>
        <BirthDate>1966-05-29T00:00:00+03:00</BirthDate>
        <FatherName/>
        <LinkedCaseID>0</LinkedCaseID>
        <PartyID>1</PartyID>
        <CasePartyCategoryID>2</CasePartyCategoryID>
        <LegalEntityAddressID>86271823</LegalEntityAddressID>
        <PleaTypeID>8</PleaTypeID>
        <GroupPartyAlias/>
        <IsConverted>false</IsConverted>
        <LegalEntityRegisteredNameID>332710</LegalEntityRegisteredNameID>
        <LegalEntityNameID>92802926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אמנון אשתר</PublicationProhibitedFullName>
      </CaseParties>
      <CaseParties>
        <PartyTypeName>מסייע</PartyTypeName>
        <ProceedingType>כתב טענות עיקרי</ProceedingType>
        <PleaName>כתב אישום</PleaName>
        <PartyBelonging> - </PartyBelonging>
        <RoleName>הורה</RoleName>
        <IsSubProceeding>FALSE</IsSubProceeding>
        <FullName>גלית מסיקה</FullName>
        <FirstName>גלית</FirstName>
        <LastName>מסיקה</LastName>
        <PartyPropertyName/>
        <AuthenticationTypeAndNumber>ת"ז 027788033</AuthenticationTypeAndNumber>
        <RepresentatedOrRepresentativesNames/>
        <RepresentatedOrRepresentativesCount>0</RepresentatedOrRepresentativesCount>
        <InvitedBy/>
        <CaseID>79107554</CaseID>
        <CaseJudicialPersonPresentationDS>
          <CaseJudicalPersonActive>
            <CaseID>79107554</CaseID>
            <JudicialPersonID>028147486@GOV.IL</JudicialPersonID>
            <JudicialPersonTypeID>1</JudicialPersonTypeID>
            <JudicialTypeID>1</JudicialTypeID>
            <IsChairman>false</IsChairman>
            <TreatmentStartDate>2023-03-02T14:21:48.95+02:00</TreatmentStartDate>
            <TreatmentFinishDate>9999-12-31T23:59:59.997+02:00</TreatmentFinishDate>
            <IdentificationCardNumber>028147486</IdentificationCardNumber>
            <DisplayName>ניר זנו</DisplayName>
            <JudicialTypeName>שופט</JudicialTypeName>
            <CaseJudicialGroupNumber>0</CaseJudicialGroupNumber>
            <FirstName>ניר</FirstName>
            <LastName>זנו</LastName>
            <JudicialPersonTitle>שופט</JudicialPersonTitle>
          </CaseJudicalPersonActive>
        </CaseJudicialPersonPresentationDS>
        <CasePartyID>238381425</CasePartyID>
        <PartyTypeID>3</PartyTypeID>
        <ActivityStatusID>1</ActivityStatusID>
        <LegalEntityID>80368283</LegalEntityID>
        <CaseLegalEntityID>118968606</CaseLegalEntityID>
        <AssistantRoleID>15</AssistantRoleID>
        <AuthenticationTypeID>1</AuthenticationTypeID>
        <AuthenticationTypeName>ת"ז</AuthenticationTypeName>
        <LegalEntityNumber>027788033</LegalEntityNumber>
        <IsMainPartyType>true</IsMainPartyType>
        <CaseDisplayIdentifier>17061-03-22</CaseDisplayIdentifier>
        <CaseTypeID>10048</CaseTypeID>
        <CaseTypeName>תיק פלילי (ת"פ)</CaseTypeName>
        <CaseName>מדינת ישראל נ' מסיקה ואח'</CaseName>
        <FullAddress>הנביאים 54 בת ים נייד0549118211</FullAddress>
        <MotionID>0</MotionID>
        <CasePleaID>0</CasePleaID>
        <FatherName>אליהו</FatherName>
        <LinkedCaseID>0</LinkedCaseID>
        <PartyID>1</PartyID>
        <CasePartyCategoryID>2</CasePartyCategoryID>
        <LegalEntityAddressID>86271830</LegalEntityAddressID>
        <PleaTypeID>8</PleaTypeID>
        <GroupPartyAlias/>
        <IsConverted>false</IsConverted>
        <LegalEntityRegisteredNameID>9845681</LegalEntityRegisteredNameID>
        <LegalEntityNameID>92802935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גלית מסיקה</PublicationProhibitedFullName>
      </CasePartie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הציבורית-מחוז תל אביב</FullName>
        <LastName>הסנגוריה הציבורית-מחוז תל אביב</LastName>
        <PartyPropertyName/>
        <AuthenticationTypeAndNumber>משרדי ממשלה 513441966</AuthenticationTypeAndNumber>
        <RepresentatedOrRepresentativesNames/>
        <RepresentatedOrRepresentativesCount>0</RepresentatedOrRepresentativesCount>
        <InvitedBy/>
        <CaseID>79107554</CaseID>
        <CaseJudicialPersonPresentationDS>
          <CaseJudicalPersonActive>
            <CaseID>79107554</CaseID>
            <JudicialPersonID>028147486@GOV.IL</JudicialPersonID>
            <JudicialPersonTypeID>1</JudicialPersonTypeID>
            <JudicialTypeID>1</JudicialTypeID>
            <IsChairman>false</IsChairman>
            <TreatmentStartDate>2023-03-02T14:21:48.95+02:00</TreatmentStartDate>
            <TreatmentFinishDate>9999-12-31T23:59:59.997+02:00</TreatmentFinishDate>
            <IdentificationCardNumber>028147486</IdentificationCardNumber>
            <DisplayName>ניר זנו</DisplayName>
            <JudicialTypeName>שופט</JudicialTypeName>
            <CaseJudicialGroupNumber>0</CaseJudicialGroupNumber>
            <FirstName>ניר</FirstName>
            <LastName>זנו</LastName>
            <JudicialPersonTitle>שופט</JudicialPersonTitle>
          </CaseJudicalPersonActive>
        </CaseJudicialPersonPresentationDS>
        <CasePartyID>240646916</CasePartyID>
        <PartyTypeID>3</PartyTypeID>
        <ActivityStatusID>1</ActivityStatusID>
        <LegalEntityID>3488503</LegalEntityID>
        <CaseLegalEntityID>119651812</CaseLegalEntityID>
        <AssistantRoleID>26</AssistantRoleID>
        <AuthenticationTypeID>13</AuthenticationTypeID>
        <AuthenticationTypeName>משרדי ממשלה</AuthenticationTypeName>
        <LegalEntityNumber>513441966</LegalEntityNumber>
        <IsMainPartyType>true</IsMainPartyType>
        <CaseDisplayIdentifier>17061-03-22</CaseDisplayIdentifier>
        <CaseTypeID>10048</CaseTypeID>
        <CaseTypeName>תיק פלילי (ת"פ)</CaseTypeName>
        <CaseName>מדינת ישראל נ' מסיקה ואח'</CaseName>
        <FullAddress>הנרייטה סולד 4 תל אביב -יפו </FullAddress>
        <EmailAddress>SanegoriaTelavivMinu@justice.gov.il</EmailAddress>
        <MotionID>0</MotionID>
        <CasePleaID>0</CasePleaID>
        <LinkedCaseID>0</LinkedCaseID>
        <PartyID>1</PartyID>
        <CasePartyCategoryID>2</CasePartyCategoryID>
        <LegalEntityAddressID>12873121</LegalEntityAddressID>
        <LegalEntityEmailAddressID>67958702</LegalEntityEmailAddressID>
        <PleaTypeID>8</PleaTypeID>
        <GroupPartyAlias/>
        <IsConverted>false</IsConverted>
        <LegalEntityRegisteredNameID>5560373</LegalEntityRegisteredNameID>
        <RepresentatedNamesOfAssistant/>
        <LegalEntityTypeID>3</LegalEntityTypeID>
        <IsVerdictExists>false</IsVerdictExists>
        <IsAsirAzir>false</IsAsirAzir>
        <IsPublicationProhibited>false</IsPublicationProhibited>
        <PublicationProhibitedFullName>הסנגוריה הציבורית-מחוז תל אביב</PublicationProhibitedFullName>
      </CasePartie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הציבורית נוער-מחוז תל אביב</FullName>
        <LastName>הסנגוריה הציבורית נוער-מחוז תל אביב</LastName>
        <PartyPropertyName/>
        <AuthenticationTypeAndNumber>משרדי ממשלה 520024655</AuthenticationTypeAndNumber>
        <RepresentatedOrRepresentativesNames/>
        <RepresentatedOrRepresentativesCount>0</RepresentatedOrRepresentativesCount>
        <InvitedBy/>
        <CaseID>79107554</CaseID>
        <CaseJudicialPersonPresentationDS>
          <CaseJudicalPersonActive>
            <CaseID>79107554</CaseID>
            <JudicialPersonID>028147486@GOV.IL</JudicialPersonID>
            <JudicialPersonTypeID>1</JudicialPersonTypeID>
            <JudicialTypeID>1</JudicialTypeID>
            <IsChairman>false</IsChairman>
            <TreatmentStartDate>2023-03-02T14:21:48.95+02:00</TreatmentStartDate>
            <TreatmentFinishDate>9999-12-31T23:59:59.997+02:00</TreatmentFinishDate>
            <IdentificationCardNumber>028147486</IdentificationCardNumber>
            <DisplayName>ניר זנו</DisplayName>
            <JudicialTypeName>שופט</JudicialTypeName>
            <CaseJudicialGroupNumber>0</CaseJudicialGroupNumber>
            <FirstName>ניר</FirstName>
            <LastName>זנו</LastName>
            <JudicialPersonTitle>שופט</JudicialPersonTitle>
          </CaseJudicalPersonActive>
        </CaseJudicialPersonPresentationDS>
        <CasePartyID>243011788</CasePartyID>
        <PartyTypeID>3</PartyTypeID>
        <ActivityStatusID>1</ActivityStatusID>
        <LegalEntityID>7562358</LegalEntityID>
        <CaseLegalEntityID>120374700</CaseLegalEntityID>
        <AssistantRoleID>26</AssistantRoleID>
        <AuthenticationTypeID>13</AuthenticationTypeID>
        <AuthenticationTypeName>משרדי ממשלה</AuthenticationTypeName>
        <LegalEntityNumber>520024655</LegalEntityNumber>
        <IsMainPartyType>true</IsMainPartyType>
        <CaseDisplayIdentifier>17061-03-22</CaseDisplayIdentifier>
        <CaseTypeID>10048</CaseTypeID>
        <CaseTypeName>תיק פלילי (ת"פ)</CaseTypeName>
        <CaseName>מדינת ישראל נ' מסיקה ואח'</CaseName>
        <FullAddress>הנרייטה סולד 4 תל אביב -יפו </FullAddress>
        <EmailAddress>santlvnoar@justice.gov.il</EmailAddress>
        <MotionID>0</MotionID>
        <CasePleaID>0</CasePleaID>
        <LinkedCaseID>0</LinkedCaseID>
        <PartyID>1</PartyID>
        <CasePartyCategoryID>2</CasePartyCategoryID>
        <LegalEntityAddressID>77166324</LegalEntityAddressID>
        <LegalEntityEmailAddressID>68277312</LegalEntityEmailAddressID>
        <PleaTypeID>8</PleaTypeID>
        <GroupPartyAlias/>
        <IsConverted>false</IsConverted>
        <LegalEntityRegisteredNameID>435493</LegalEntityRegisteredNameID>
        <RepresentatedNamesOfAssistant/>
        <LegalEntityTypeID>3</LegalEntityTypeID>
        <IsVerdictExists>false</IsVerdictExists>
        <IsAsirAzir>false</IsAsirAzir>
        <IsPublicationProhibited>false</IsPublicationProhibited>
        <PublicationProhibitedFullName>הסנגוריה הציבורית נוער-מחוז תל אביב</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רותם סרי</FullName>
        <FirstName>רותם</FirstName>
        <LastName>סרי</LastName>
        <PartyPropertyName/>
        <AuthenticationTypeAndNumber>מ.ר. 54392</AuthenticationTypeAndNumber>
        <RepresentatedOrRepresentativesNames>אריאל מסיקה</RepresentatedOrRepresentativesNames>
        <RepresentatedOrRepresentativesCount>1</RepresentatedOrRepresentativesCount>
        <InvitedBy/>
        <CaseID>79107554</CaseID>
        <CaseJudicialPersonPresentationDS>
          <CaseJudicalPersonActive>
            <CaseID>79107554</CaseID>
            <JudicialPersonID>028147486@GOV.IL</JudicialPersonID>
            <JudicialPersonTypeID>1</JudicialPersonTypeID>
            <JudicialTypeID>1</JudicialTypeID>
            <IsChairman>false</IsChairman>
            <TreatmentStartDate>2023-03-02T14:21:48.95+02:00</TreatmentStartDate>
            <TreatmentFinishDate>9999-12-31T23:59:59.997+02:00</TreatmentFinishDate>
            <IdentificationCardNumber>028147486</IdentificationCardNumber>
            <DisplayName>ניר זנו</DisplayName>
            <JudicialTypeName>שופט</JudicialTypeName>
            <CaseJudicialGroupNumber>0</CaseJudicialGroupNumber>
            <FirstName>ניר</FirstName>
            <LastName>זנו</LastName>
            <JudicialPersonTitle>שופט</JudicialPersonTitle>
          </CaseJudicalPersonActive>
        </CaseJudicialPersonPresentationDS>
        <CasePartyID>240539272</CasePartyID>
        <PartyTypeID>2</PartyTypeID>
        <ActivityStatusID>1</ActivityStatusID>
        <PartyAliasID>32</PartyAliasID>
        <PartyAliasName>בא כוח נאשמים</PartyAliasName>
        <LegalEntityID>72299800</LegalEntityID>
        <CaseLegalEntityID>119618186</CaseLegalEntityID>
        <AuthenticationTypeID>4</AuthenticationTypeID>
        <AuthenticationTypeName>מ.ר.</AuthenticationTypeName>
        <LegalEntityNumber>54392</LegalEntityNumber>
        <IsMainPartyType>true</IsMainPartyType>
        <CaseDisplayIdentifier>17061-03-22</CaseDisplayIdentifier>
        <CaseTypeID>10048</CaseTypeID>
        <CaseTypeName>תיק פלילי (ת"פ)</CaseTypeName>
        <CaseName>מדינת ישראל נ' מסיקה ואח'</CaseName>
        <FullAddress>הקישון 15 א באר יעקב </FullAddress>
        <EmailAddress>rotemsari@gmail.com</EmailAddress>
        <MotionID>0</MotionID>
        <CasePleaID>0</CasePleaID>
        <LinkedCaseID>0</LinkedCaseID>
        <PartyID>2</PartyID>
        <CasePartyCategoryID>2</CasePartyCategoryID>
        <LegalEntityAddressID>78084609</LegalEntityAddressID>
        <LegalEntityEmailAddressID>67848631</LegalEntityEmailAddressID>
        <PleaTypeID>8</PleaTypeID>
        <LawyerOfficeName>משרד עו"ד רותם סרי</LawyerOfficeName>
        <LawyerOfficeID>72299801</LawyerOfficeID>
        <GroupPartyAlias/>
        <IsConverted>false</IsConverted>
        <LegalEntityNameID>76123214</LegalEntityNameID>
        <RepresentatedNamesOfAssistant/>
        <LegalEntityTypeID>4</LegalEntityTypeID>
        <IsVerdictExists>false</IsVerdictExists>
        <IsAsirAzir>false</IsAsirAzir>
        <IsPublicationProhibited>false</IsPublicationProhibited>
        <PublicationProhibitedFullName>רותם סרי</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בנימין ברקי</FullName>
        <FirstName>בנימין</FirstName>
        <LastName>ברקי</LastName>
        <PartyPropertyName/>
        <AuthenticationTypeAndNumber>מ.ר. 17740</AuthenticationTypeAndNumber>
        <RepresentatedOrRepresentativesNames>אלעד אשתר</RepresentatedOrRepresentativesNames>
        <RepresentatedOrRepresentativesCount>1</RepresentatedOrRepresentativesCount>
        <InvitedBy/>
        <CaseID>79107554</CaseID>
        <CaseJudicialPersonPresentationDS>
          <CaseJudicalPersonActive>
            <CaseID>79107554</CaseID>
            <JudicialPersonID>028147486@GOV.IL</JudicialPersonID>
            <JudicialPersonTypeID>1</JudicialPersonTypeID>
            <JudicialTypeID>1</JudicialTypeID>
            <IsChairman>false</IsChairman>
            <TreatmentStartDate>2023-03-02T14:21:48.95+02:00</TreatmentStartDate>
            <TreatmentFinishDate>9999-12-31T23:59:59.997+02:00</TreatmentFinishDate>
            <IdentificationCardNumber>028147486</IdentificationCardNumber>
            <DisplayName>ניר זנו</DisplayName>
            <JudicialTypeName>שופט</JudicialTypeName>
            <CaseJudicialGroupNumber>0</CaseJudicialGroupNumber>
            <FirstName>ניר</FirstName>
            <LastName>זנו</LastName>
            <JudicialPersonTitle>שופט</JudicialPersonTitle>
          </CaseJudicalPersonActive>
        </CaseJudicialPersonPresentationDS>
        <CasePartyID>243054113</CasePartyID>
        <PartyTypeID>2</PartyTypeID>
        <ActivityStatusID>1</ActivityStatusID>
        <PartyAliasID>32</PartyAliasID>
        <PartyAliasName>בא כוח נאשמים</PartyAliasName>
        <LegalEntityID>387440</LegalEntityID>
        <CaseLegalEntityID>120388010</CaseLegalEntityID>
        <AuthenticationTypeID>4</AuthenticationTypeID>
        <AuthenticationTypeName>מ.ר.</AuthenticationTypeName>
        <LegalEntityNumber>17740</LegalEntityNumber>
        <IsMainPartyType>true</IsMainPartyType>
        <CaseDisplayIdentifier>17061-03-22</CaseDisplayIdentifier>
        <CaseTypeID>10048</CaseTypeID>
        <CaseTypeName>תיק פלילי (ת"פ)</CaseTypeName>
        <CaseName>מדינת ישראל נ' מסיקה ואח'</CaseName>
        <FullAddress>בן גריון 2 רמת גן ב.ס.ר 1</FullAddress>
        <MotionID>0</MotionID>
        <CasePleaID>0</CasePleaID>
        <LinkedCaseID>0</LinkedCaseID>
        <PartyID>2</PartyID>
        <CasePartyCategoryID>2</CasePartyCategoryID>
        <LegalEntityAddressID>70783153</LegalEntityAddressID>
        <PleaTypeID>8</PleaTypeID>
        <LawyerOfficeName>משרד עו"ד: בנימין ברקי</LawyerOfficeName>
        <LawyerOfficeID>428084</LawyerOfficeID>
        <GroupPartyAlias/>
        <IsConverted>false</IsConverted>
        <LegalEntityNameID>8424</LegalEntityNameID>
        <RepresentatedNamesOfAssistant/>
        <LegalEntityTypeID>4</LegalEntityTypeID>
        <IsVerdictExists>false</IsVerdictExists>
        <IsAsirAzir>false</IsAsirAzir>
        <IsPublicationProhibited>false</IsPublicationProhibited>
        <PublicationProhibitedFullName>בנימין ברקי</PublicationProhibitedFullName>
      </CaseParties>
      <CaseParties>
        <PartyTypeName>מסייע</PartyTypeName>
        <ProceedingType>כתב טענות עיקרי</ProceedingType>
        <PleaName>כתב אישום</PleaName>
        <PartyBelonging> - </PartyBelonging>
        <RoleName>שירות המבחן לנוער</RoleName>
        <IsSubProceeding>FALSE</IsSubProceeding>
        <FullName>שרות מבחן לנוער - תל אביב</FullName>
        <LastName>שרות מבחן לנוער - תל אביב</LastName>
        <PartyPropertyName/>
        <AuthenticationTypeAndNumber>משרדי ממשלה 570000788</AuthenticationTypeAndNumber>
        <RepresentatedOrRepresentativesNames/>
        <RepresentatedOrRepresentativesCount>0</RepresentatedOrRepresentativesCount>
        <InvitedBy/>
        <CaseID>79107554</CaseID>
        <CaseJudicialPersonPresentationDS>
          <CaseJudicalPersonActive>
            <CaseID>79107554</CaseID>
            <JudicialPersonID>028147486@GOV.IL</JudicialPersonID>
            <JudicialPersonTypeID>1</JudicialPersonTypeID>
            <JudicialTypeID>1</JudicialTypeID>
            <IsChairman>false</IsChairman>
            <TreatmentStartDate>2023-03-02T14:21:48.95+02:00</TreatmentStartDate>
            <TreatmentFinishDate>9999-12-31T23:59:59.997+02:00</TreatmentFinishDate>
            <IdentificationCardNumber>028147486</IdentificationCardNumber>
            <DisplayName>ניר זנו</DisplayName>
            <JudicialTypeName>שופט</JudicialTypeName>
            <CaseJudicialGroupNumber>0</CaseJudicialGroupNumber>
            <FirstName>ניר</FirstName>
            <LastName>זנו</LastName>
            <JudicialPersonTitle>שופט</JudicialPersonTitle>
          </CaseJudicalPersonActive>
        </CaseJudicialPersonPresentationDS>
        <CasePartyID>238380731</CasePartyID>
        <PartyTypeID>3</PartyTypeID>
        <ActivityStatusID>1</ActivityStatusID>
        <OrdinalNumber>1</OrdinalNumber>
        <LegalEntityID>33047818</LegalEntityID>
        <CaseLegalEntityID>118968369</CaseLegalEntityID>
        <AssistantRoleID>35</AssistantRoleID>
        <AuthenticationTypeID>13</AuthenticationTypeID>
        <AuthenticationTypeName>משרדי ממשלה</AuthenticationTypeName>
        <LegalEntityNumber>570000788</LegalEntityNumber>
        <IsMainPartyType>true</IsMainPartyType>
        <CaseDisplayIdentifier>17061-03-22</CaseDisplayIdentifier>
        <CaseTypeID>10048</CaseTypeID>
        <CaseTypeName>תיק פלילי (ת"פ)</CaseTypeName>
        <CaseName>מדינת ישראל נ' מסיקה ואח'</CaseName>
        <FullAddress>קיבוץ גלויות 106 תל אביב -יפו </FullAddress>
        <EmailAddress>ShiriH@molsa.gov.il</EmailAddress>
        <MotionID>0</MotionID>
        <CasePleaID>0</CasePleaID>
        <LinkedCaseID>0</LinkedCaseID>
        <CasePartyCategoryID>2</CasePartyCategoryID>
        <LegalEntityAddressID>80491384</LegalEntityAddressID>
        <LegalEntityEmailAddressID>68251394</LegalEntityEmailAddressID>
        <PleaTypeID>8</PleaTypeID>
        <GroupPartyAlias/>
        <IsConverted>false</IsConverted>
        <LegalEntityRegisteredNameID>1815411</LegalEntityRegisteredNameID>
        <RepresentatedNamesOfAssistant/>
        <LegalEntityTypeID>3</LegalEntityTypeID>
        <IsVerdictExists>false</IsVerdictExists>
        <IsAsirAzir>false</IsAsirAzir>
        <IsPublicationProhibited>false</IsPublicationProhibited>
        <PublicationProhibitedFullName>שרות מבחן לנוער - תל אביב</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איילת קינן   פלוצר</RepresentatedOrRepresentativesNames>
        <RepresentatedOrRepresentativesCount>1</RepresentatedOrRepresentativesCount>
        <InvitedBy/>
        <CaseID>79107554</CaseID>
        <CaseJudicialPersonPresentationDS>
          <CaseJudicalPersonActive>
            <CaseID>79107554</CaseID>
            <JudicialPersonID>028147486@GOV.IL</JudicialPersonID>
            <JudicialPersonTypeID>1</JudicialPersonTypeID>
            <JudicialTypeID>1</JudicialTypeID>
            <IsChairman>false</IsChairman>
            <TreatmentStartDate>2023-03-02T14:21:48.95+02:00</TreatmentStartDate>
            <TreatmentFinishDate>9999-12-31T23:59:59.997+02:00</TreatmentFinishDate>
            <IdentificationCardNumber>028147486</IdentificationCardNumber>
            <DisplayName>ניר זנו</DisplayName>
            <JudicialTypeName>שופט</JudicialTypeName>
            <CaseJudicialGroupNumber>0</CaseJudicialGroupNumber>
            <FirstName>ניר</FirstName>
            <LastName>זנו</LastName>
            <JudicialPersonTitle>שופט</JudicialPersonTitle>
          </CaseJudicalPersonActive>
        </CaseJudicialPersonPresentationDS>
        <CasePartyID>238380732</CasePartyID>
        <PartyTypeID>1</PartyTypeID>
        <ActivityStatusID>1</ActivityStatusID>
        <PartyAliasID>11</PartyAliasID>
        <PartyAliasName>מאשימה</PartyAliasName>
        <OrdinalNumber>1</OrdinalNumber>
        <LegalEntityID>4</LegalEntityID>
        <CaseLegalEntityID>118968370</CaseLegalEntityID>
        <AuthenticationTypeID>41</AuthenticationTypeID>
        <AuthenticationTypeName>מדינת ישראל </AuthenticationTypeName>
        <LegalEntityNumber/>
        <IsMainPartyType>true</IsMainPartyType>
        <CaseDisplayIdentifier>17061-03-22</CaseDisplayIdentifier>
        <CaseTypeID>10048</CaseTypeID>
        <CaseTypeName>תיק פלילי (ת"פ)</CaseTypeName>
        <CaseName>מדינת ישראל נ' מסיקה ואח'</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איילת קינן   פלוצר</FullName>
        <FirstName>איילת</FirstName>
        <LastName>קינן   פלוצר</LastName>
        <PartyPropertyName/>
        <AuthenticationTypeAndNumber>מ.ר. 22607</AuthenticationTypeAndNumber>
        <RepresentatedOrRepresentativesNames xml:space="preserve"> </RepresentatedOrRepresentativesNames>
        <RepresentatedOrRepresentativesCount>1</RepresentatedOrRepresentativesCount>
        <InvitedBy/>
        <CaseID>79107554</CaseID>
        <CaseJudicialPersonPresentationDS>
          <CaseJudicalPersonActive>
            <CaseID>79107554</CaseID>
            <JudicialPersonID>028147486@GOV.IL</JudicialPersonID>
            <JudicialPersonTypeID>1</JudicialPersonTypeID>
            <JudicialTypeID>1</JudicialTypeID>
            <IsChairman>false</IsChairman>
            <TreatmentStartDate>2023-03-02T14:21:48.95+02:00</TreatmentStartDate>
            <TreatmentFinishDate>9999-12-31T23:59:59.997+02:00</TreatmentFinishDate>
            <IdentificationCardNumber>028147486</IdentificationCardNumber>
            <DisplayName>ניר זנו</DisplayName>
            <JudicialTypeName>שופט</JudicialTypeName>
            <CaseJudicialGroupNumber>0</CaseJudicialGroupNumber>
            <FirstName>ניר</FirstName>
            <LastName>זנו</LastName>
            <JudicialPersonTitle>שופט</JudicialPersonTitle>
          </CaseJudicalPersonActive>
        </CaseJudicialPersonPresentationDS>
        <CasePartyID>238380733</CasePartyID>
        <PartyTypeID>2</PartyTypeID>
        <ActivityStatusID>1</ActivityStatusID>
        <PartyAliasID>30</PartyAliasID>
        <PartyAliasName>בא כוח מאשימה</PartyAliasName>
        <OrdinalNumber>1</OrdinalNumber>
        <LegalEntityID>400925</LegalEntityID>
        <CaseLegalEntityID>118968371</CaseLegalEntityID>
        <AuthenticationTypeID>4</AuthenticationTypeID>
        <AuthenticationTypeName>מ.ר.</AuthenticationTypeName>
        <LegalEntityNumber>22607</LegalEntityNumber>
        <IsMainPartyType>true</IsMainPartyType>
        <CaseDisplayIdentifier>17061-03-22</CaseDisplayIdentifier>
        <CaseTypeID>10048</CaseTypeID>
        <CaseTypeName>תיק פלילי (ת"פ)</CaseTypeName>
        <CaseName>מדינת ישראל נ' מסיקה ואח'</CaseName>
        <FullAddress>ראול ולנברג 10 תל אביב -יפו </FullAddress>
        <MotionID>0</MotionID>
        <CasePleaID>0</CasePleaID>
        <FatherName xml:space="preserve">        </FatherName>
        <LinkedCaseID>0</LinkedCaseID>
        <PartyID>1</PartyID>
        <CasePartyCategoryID>2</CasePartyCategoryID>
        <LegalEntityAddressID>70130147</LegalEntityAddressID>
        <PleaTypeID>8</PleaTypeID>
        <LawyerOfficeName>משטרה - תביעות מחוז תל אביב - נוער</LawyerOfficeName>
        <LawyerOfficeID>379186</LawyerOfficeID>
        <GroupPartyAlias/>
        <IsConverted>false</IsConverted>
        <LegalEntityNameID>94167849</LegalEntityNameID>
        <RepresentatedNamesOfAssistant/>
        <LegalEntityTypeID>4</LegalEntityTypeID>
        <IsVerdictExists>false</IsVerdictExists>
        <IsAsirAzir>false</IsAsirAzir>
        <IsPublicationProhibited>false</IsPublicationProhibited>
        <PublicationProhibitedFullName>איילת קינן   פלוצר</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אריאל מסיקה</FullName>
        <FirstName>אריאל</FirstName>
        <LastName>מסיקה</LastName>
        <PartyPropertyName/>
        <AuthenticationTypeAndNumber>ת"ז 327671889</AuthenticationTypeAndNumber>
        <RepresentatedOrRepresentativesNames>רותם סרי</RepresentatedOrRepresentativesNames>
        <RepresentatedOrRepresentativesCount>1</RepresentatedOrRepresentativesCount>
        <InvitedBy/>
        <CaseID>79107554</CaseID>
        <CaseJudicialPersonPresentationDS>
          <CaseJudicalPersonActive>
            <CaseID>79107554</CaseID>
            <JudicialPersonID>028147486@GOV.IL</JudicialPersonID>
            <JudicialPersonTypeID>1</JudicialPersonTypeID>
            <JudicialTypeID>1</JudicialTypeID>
            <IsChairman>false</IsChairman>
            <TreatmentStartDate>2023-03-02T14:21:48.95+02:00</TreatmentStartDate>
            <TreatmentFinishDate>9999-12-31T23:59:59.997+02:00</TreatmentFinishDate>
            <IdentificationCardNumber>028147486</IdentificationCardNumber>
            <DisplayName>ניר זנו</DisplayName>
            <JudicialTypeName>שופט</JudicialTypeName>
            <CaseJudicialGroupNumber>0</CaseJudicialGroupNumber>
            <FirstName>ניר</FirstName>
            <LastName>זנו</LastName>
            <JudicialPersonTitle>שופט</JudicialPersonTitle>
          </CaseJudicalPersonActive>
        </CaseJudicialPersonPresentationDS>
        <CasePartyID>238380734</CasePartyID>
        <PartyTypeID>1</PartyTypeID>
        <ActivityStatusID>1</ActivityStatusID>
        <PartyAliasID>13</PartyAliasID>
        <PartyAliasName>נאשם</PartyAliasName>
        <OrdinalNumber>1</OrdinalNumber>
        <LegalEntityID>79499004</LegalEntityID>
        <CaseLegalEntityID>118968372</CaseLegalEntityID>
        <AuthenticationTypeID>1</AuthenticationTypeID>
        <AuthenticationTypeName>ת"ז</AuthenticationTypeName>
        <LegalEntityNumber>327671889</LegalEntityNumber>
        <IsMainPartyType>true</IsMainPartyType>
        <CaseDisplayIdentifier>17061-03-22</CaseDisplayIdentifier>
        <CaseTypeID>10048</CaseTypeID>
        <CaseTypeName>תיק פלילי (ת"פ)</CaseTypeName>
        <CaseName>מדינת ישראל נ' מסיקה ואח'</CaseName>
        <FullAddress>הנביאים 54 בת ים נייד 0549118211</FullAddress>
        <MotionID>0</MotionID>
        <CasePleaID>0</CasePleaID>
        <BirthDate>2005-03-31T00:00:00+02:00</BirthDate>
        <FatherName>ויטוריו</FatherName>
        <LinkedCaseID>0</LinkedCaseID>
        <PartyID>2</PartyID>
        <CasePartyCategoryID>2</CasePartyCategoryID>
        <LegalEntityAddressID>86271760</LegalEntityAddressID>
        <GrandfatherName/>
        <DrivingLicenseNumber/>
        <PleaTypeID>8</PleaTypeID>
        <GroupPartyAlias>נאשמים</GroupPartyAlias>
        <IsConverted>false</IsConverted>
        <LegalEntityRegisteredNameID>9389381</LegalEntityRegisteredNameID>
        <LegalEntityNameID>92802845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אריאל מסיקה</PublicationProhibitedFullName>
      </CaseParties>
      <CaseParties>
        <PartyTypeName>צד</PartyTypeName>
        <ProceedingType>כתב טענות עיקרי</ProceedingType>
        <PleaName>כתב אישום</PleaName>
        <PartyBelonging>צד ב'</PartyBelonging>
        <RoleName>נאשם 2</RoleName>
        <IsSubProceeding>FALSE</IsSubProceeding>
        <FullName>אלעד אשתר</FullName>
        <FirstName>אלעד</FirstName>
        <LastName>אשתר</LastName>
        <PartyPropertyName/>
        <AuthenticationTypeAndNumber>ת"ז 327599460</AuthenticationTypeAndNumber>
        <RepresentatedOrRepresentativesNames>בנימין ברקי</RepresentatedOrRepresentativesNames>
        <RepresentatedOrRepresentativesCount>1</RepresentatedOrRepresentativesCount>
        <InvitedBy/>
        <CaseID>79107554</CaseID>
        <CaseJudicialPersonPresentationDS>
          <CaseJudicalPersonActive>
            <CaseID>79107554</CaseID>
            <JudicialPersonID>028147486@GOV.IL</JudicialPersonID>
            <JudicialPersonTypeID>1</JudicialPersonTypeID>
            <JudicialTypeID>1</JudicialTypeID>
            <IsChairman>false</IsChairman>
            <TreatmentStartDate>2023-03-02T14:21:48.95+02:00</TreatmentStartDate>
            <TreatmentFinishDate>9999-12-31T23:59:59.997+02:00</TreatmentFinishDate>
            <IdentificationCardNumber>028147486</IdentificationCardNumber>
            <DisplayName>ניר זנו</DisplayName>
            <JudicialTypeName>שופט</JudicialTypeName>
            <CaseJudicialGroupNumber>0</CaseJudicialGroupNumber>
            <FirstName>ניר</FirstName>
            <LastName>זנו</LastName>
            <JudicialPersonTitle>שופט</JudicialPersonTitle>
          </CaseJudicalPersonActive>
        </CaseJudicialPersonPresentationDS>
        <CasePartyID>238380735</CasePartyID>
        <PartyTypeID>1</PartyTypeID>
        <ActivityStatusID>1</ActivityStatusID>
        <PartyAliasID>13</PartyAliasID>
        <PartyAliasName>נאשם</PartyAliasName>
        <OrdinalNumber>2</OrdinalNumber>
        <LegalEntityID>79908492</LegalEntityID>
        <CaseLegalEntityID>118968373</CaseLegalEntityID>
        <AuthenticationTypeID>1</AuthenticationTypeID>
        <AuthenticationTypeName>ת"ז</AuthenticationTypeName>
        <LegalEntityNumber>327599460</LegalEntityNumber>
        <IsMainPartyType>true</IsMainPartyType>
        <CaseDisplayIdentifier>17061-03-22</CaseDisplayIdentifier>
        <CaseTypeID>10048</CaseTypeID>
        <CaseTypeName>תיק פלילי (ת"פ)</CaseTypeName>
        <CaseName>מדינת ישראל נ' מסיקה ואח'</CaseName>
        <FullAddress>הנביאים 58 בת ים נייד 0549118211</FullAddress>
        <MotionID>0</MotionID>
        <CasePleaID>0</CasePleaID>
        <BirthDate>2005-02-12T00:00:00+02:00</BirthDate>
        <FatherName>אמנון</FatherName>
        <LinkedCaseID>0</LinkedCaseID>
        <PartyID>2</PartyID>
        <CasePartyCategoryID>2</CasePartyCategoryID>
        <LegalEntityAddressID>86271761</LegalEntityAddressID>
        <PleaTypeID>8</PleaTypeID>
        <GroupPartyAlias>נאשמים</GroupPartyAlias>
        <IsConverted>false</IsConverted>
        <LegalEntityRegisteredNameID>9594656</LegalEntityRegisteredNameID>
        <LegalEntityNameID>92802846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אלעד אשתר</PublicationProhibitedFullName>
      </CaseParties>
    </CasePartiesSelectionDS>
    <CaseName>מדינת ישראל נ' מסיקה ואח'</CaseName>
    <CaseDisplayIdentifier>17061-03-22</CaseDisplayIdentifier>
    <CaseTypeShortName>ת"פ</CaseTypeShortName>
  </dt_DecisionCase>
  <dt_DecisionJudgePanel>
    <JudgeID>028147486@GOV.IL</JudgeID>
    <DisplayName>ניר זנו</DisplayName>
    <RoleName>שופט</RoleName>
    <UserTitleName>שופט</UserTitleName>
  </dt_DecisionJudgePanel>
  <dt_LegalEntityDetails>
    <Fax/>
    <Phone/>
    <AddressDesc>נייד 0549118211</AddressDesc>
    <PartyID>1</PartyID>
    <PartyTypeID>3</PartyTypeID>
    <DecisionID>0</DecisionID>
    <AssistantRoleID>15</AssistantRoleID>
    <StreetName>הנביאים 54</StreetName>
    <CityName>בת ים</CityName>
    <FullName>ויטוריו מסיקה</FullName>
    <Email/>
    <IsPublicationProhibited>false</IsPublicationProhibited>
  </dt_LegalEntityDetails>
  <dt_LegalEntityDetails>
    <Fax/>
    <Phone/>
    <AddressDesc>נייד 0549118211</AddressDesc>
    <PartyID>1</PartyID>
    <PartyTypeID>3</PartyTypeID>
    <DecisionID>0</DecisionID>
    <AssistantRoleID>15</AssistantRoleID>
    <StreetName>הנביאים 58</StreetName>
    <CityName>בת ים</CityName>
    <FullName>בובה רחלי כץ</FullName>
    <Email/>
    <IsPublicationProhibited>false</IsPublicationProhibited>
  </dt_LegalEntityDetails>
  <dt_LegalEntityDetails>
    <Fax/>
    <Phone/>
    <AddressDesc>נייד 0549118211</AddressDesc>
    <PartyID>1</PartyID>
    <PartyTypeID>3</PartyTypeID>
    <DecisionID>0</DecisionID>
    <AssistantRoleID>15</AssistantRoleID>
    <StreetName>הניבאים 58</StreetName>
    <CityName>בת ים</CityName>
    <FullName>אמנון אשתר</FullName>
    <Email/>
    <IsPublicationProhibited>false</IsPublicationProhibited>
  </dt_LegalEntityDetails>
  <dt_LegalEntityDetails>
    <Fax/>
    <Phone/>
    <AddressDesc>נייד0549118211</AddressDesc>
    <PartyID>1</PartyID>
    <PartyTypeID>3</PartyTypeID>
    <DecisionID>0</DecisionID>
    <AssistantRoleID>15</AssistantRoleID>
    <StreetName>הנביאים 54</StreetName>
    <CityName>בת ים</CityName>
    <FullName>גלית מסיקה</FullName>
    <Email/>
    <IsPublicationProhibited>false</IsPublicationProhibited>
  </dt_LegalEntityDetails>
  <dt_LegalEntityDetails>
    <Fax>077-2040890</Fax>
    <Phone>077-2040890</Phone>
    <PartyID>2</PartyID>
    <PartyTypeID>2</PartyTypeID>
    <DecisionID>0</DecisionID>
    <StreetName>הקישון 15 א</StreetName>
    <ZipCode>7031546</ZipCode>
    <CityName>באר יעקב</CityName>
    <FullName>רותם סרי</FullName>
    <Email>rotemsari@gmail.com</Email>
    <IsPublicationProhibited>false</IsPublicationProhibited>
  </dt_LegalEntityDetails>
  <dt_LegalEntityDetails>
    <Fax>02-6462536</Fax>
    <Phone>073-3923627</Phone>
    <AddressDesc/>
    <PartyID>1</PartyID>
    <PartyTypeID>3</PartyTypeID>
    <DecisionID>0</DecisionID>
    <AssistantRoleID>26</AssistantRoleID>
    <StreetName>הנרייטה סולד 4</StreetName>
    <ZipCode>61332</ZipCode>
    <CityName>תל אביב -יפו</CityName>
    <FullName> הסנגוריה הציבורית-מחוז תל אביב </FullName>
    <Email>SanegoriaTelavivMinu@justice.gov.il</Email>
    <IsPublicationProhibited>false</IsPublicationProhibited>
  </dt_LegalEntityDetails>
  <dt_LegalEntityDetails>
    <Fax>02-6462622</Fax>
    <Phone>073-3923606</Phone>
    <AddressDesc/>
    <PartyID>1</PartyID>
    <PartyTypeID>3</PartyTypeID>
    <DecisionID>0</DecisionID>
    <AssistantRoleID>26</AssistantRoleID>
    <StreetName>הנרייטה סולד 4</StreetName>
    <CityName>תל אביב -יפו</CityName>
    <FullName> הסנגוריה הציבורית נוער-מחוז תל אביב</FullName>
    <Email>santlvnoar@justice.gov.il</Email>
    <IsPublicationProhibited>false</IsPublicationProhibited>
  </dt_LegalEntityDetails>
  <dt_LegalEntityDetails>
    <Fax>03-7554471</Fax>
    <Phone>03-7554470</Phone>
    <AddressDesc>ב.ס.ר 1</AddressDesc>
    <PartyID>2</PartyID>
    <PartyTypeID>2</PartyTypeID>
    <DecisionID>0</DecisionID>
    <StreetName>בן גריון 2 </StreetName>
    <ZipCode>52573</ZipCode>
    <CityName>רמת גן</CityName>
    <FullName>בנימין ברקי</FullName>
    <IsPublicationProhibited>false</IsPublicationProhibited>
  </dt_LegalEntityDetails>
  <dt_LegalEntityDetails>
    <Fax>02-5085045</Fax>
    <Phone>072-3740510</Phone>
    <AddressDesc/>
    <PartyTypeID>3</PartyTypeID>
    <DecisionID>0</DecisionID>
    <AssistantRoleID>35</AssistantRoleID>
    <StreetName>קיבוץ גלויות 106</StreetName>
    <CityName>תל אביב -יפו</CityName>
    <FullName> שרות מבחן לנוער - תל אביב</FullName>
    <Email>ShiriH@molsa.gov.il</Email>
    <IsPublicationProhibited>false</IsPublicationProhibited>
  </dt_LegalEntityDetails>
  <dt_LegalEntityDetails>
    <PartyID>1</PartyID>
    <PartyTypeID>1</PartyTypeID>
    <DecisionID>0</DecisionID>
    <IsPublicationProhibited>false</IsPublicationProhibited>
  </dt_LegalEntityDetails>
  <dt_LegalEntityDetails>
    <Fax>03-6803669</Fax>
    <Phone>03-7697563</Phone>
    <PartyID>1</PartyID>
    <PartyTypeID>2</PartyTypeID>
    <DecisionID>0</DecisionID>
    <StreetName>ראול ולנברג 10</StreetName>
    <CityName>תל אביב -יפו</CityName>
    <FullName>איילת קינן   פלוצר</FullName>
    <IsPublicationProhibited>false</IsPublicationProhibited>
  </dt_LegalEntityDetails>
  <dt_LegalEntityDetails>
    <AddressDesc>נייד 0549118211</AddressDesc>
    <PartyID>2</PartyID>
    <PartyTypeID>1</PartyTypeID>
    <DecisionID>0</DecisionID>
    <StreetName>הנביאים 54</StreetName>
    <CityName>בת ים</CityName>
    <FullName>אריאל מסיקה</FullName>
    <IsPublicationProhibited>false</IsPublicationProhibited>
  </dt_LegalEntityDetails>
  <dt_LegalEntityDetails>
    <AddressDesc>נייד 0549118211</AddressDesc>
    <PartyID>2</PartyID>
    <PartyTypeID>1</PartyTypeID>
    <DecisionID>0</DecisionID>
    <StreetName>הנביאים 58</StreetName>
    <CityName>בת ים</CityName>
    <FullName>אלעד אשתר</FullName>
    <IsPublicationProhibited>false</IsPublicationProhibited>
  </dt_LegalEntityDetails>
  <dt_CaseJudicalPersonActive>
    <CaseJudicalPerson>שופט ניר זנו</CaseJudicalPerson>
  </dt_CaseJudicalPersonActive>
  <dt_Sitting>
    <FutureSittingDate>2024-03-06T09:00:00+02:00</FutureSittingDate>
    <PreviousMeetingDate>2024-02-18T16:00:00+02:00</PreviousMeetingDate>
    <NextSittingTypeID>2</NextSittingTypeID>
    <PreviousSittingTypeID>5</PreviousSittingTypeID>
    <NextMeetingDisplayName>שופט ניר זנו</NextMeetingDisplayName>
    <NextMeetingRoleName>שופט</NextMeetingRoleName>
    <NextMeetingUserTitleName>שופט</NextMeetingUserTitleName>
    <NextMeetingUserUPN>028147486@GOV.IL</NextMeetingUserUPN>
    <PreviousMeetingDisplayName>שופט ניר זנו</PreviousMeetingDisplayName>
    <PreviousMeetingRoleName>שופט</PreviousMeetingRoleName>
    <PreviousMeetingUserTitleName>שופט</PreviousMeetingUserTitleName>
    <PreviousMeetingUserUPN>028147486@GOV.IL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EE19AB-7B62-4135-80E6-A8AF0C4E7484}">
  <ds:schemaRefs/>
</ds:datastoreItem>
</file>

<file path=customXml/itemProps2.xml><?xml version="1.0" encoding="utf-8"?>
<ds:datastoreItem xmlns:ds="http://schemas.openxmlformats.org/officeDocument/2006/customXml" ds:itemID="{3F6FD0F4-B588-4536-A063-794C1C6FC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1726</Words>
  <Characters>8635</Characters>
  <Application>Microsoft Office Word</Application>
  <DocSecurity>4</DocSecurity>
  <Lines>71</Lines>
  <Paragraphs>20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10341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מיכל דגן</cp:lastModifiedBy>
  <cp:revision>2</cp:revision>
  <cp:lastPrinted>2024-03-13T13:10:00Z</cp:lastPrinted>
  <dcterms:created xsi:type="dcterms:W3CDTF">2024-05-06T15:01:00Z</dcterms:created>
  <dcterms:modified xsi:type="dcterms:W3CDTF">2024-05-06T15:01:00Z</dcterms:modified>
</cp:coreProperties>
</file>